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53" w:rsidRPr="00DA3441" w:rsidRDefault="00F2326F" w:rsidP="00350099">
      <w:pPr>
        <w:spacing w:after="0" w:line="240" w:lineRule="auto"/>
        <w:rPr>
          <w:rFonts w:cs="Arial"/>
          <w:b/>
          <w:bCs/>
          <w:color w:val="002060"/>
          <w:sz w:val="36"/>
          <w:szCs w:val="36"/>
        </w:rPr>
      </w:pPr>
      <w:r w:rsidRPr="00DA3441">
        <w:rPr>
          <w:rFonts w:cs="Arial"/>
          <w:b/>
          <w:bCs/>
          <w:color w:val="000000"/>
        </w:rPr>
        <w:tab/>
      </w:r>
      <w:r w:rsidRPr="00DA3441">
        <w:rPr>
          <w:rFonts w:cs="Arial"/>
          <w:b/>
          <w:bCs/>
          <w:color w:val="000000"/>
        </w:rPr>
        <w:tab/>
      </w:r>
      <w:r w:rsidRPr="00DA3441">
        <w:rPr>
          <w:rFonts w:cs="Arial"/>
          <w:b/>
          <w:bCs/>
          <w:color w:val="000000"/>
        </w:rPr>
        <w:tab/>
      </w:r>
      <w:r w:rsidRPr="00DA3441">
        <w:rPr>
          <w:rFonts w:cs="Arial"/>
          <w:b/>
          <w:bCs/>
          <w:color w:val="000000"/>
          <w:sz w:val="36"/>
          <w:szCs w:val="36"/>
        </w:rPr>
        <w:tab/>
      </w:r>
      <w:r w:rsidRPr="00DA3441">
        <w:rPr>
          <w:rFonts w:cs="Arial"/>
          <w:b/>
          <w:bCs/>
          <w:color w:val="000000"/>
          <w:sz w:val="36"/>
          <w:szCs w:val="36"/>
        </w:rPr>
        <w:tab/>
      </w:r>
      <w:r w:rsidRPr="00DA3441">
        <w:rPr>
          <w:rFonts w:cs="Arial"/>
          <w:b/>
          <w:bCs/>
          <w:color w:val="002060"/>
          <w:sz w:val="36"/>
          <w:szCs w:val="36"/>
        </w:rPr>
        <w:t xml:space="preserve">          CORSO </w:t>
      </w:r>
      <w:proofErr w:type="spellStart"/>
      <w:r w:rsidRPr="00DA3441">
        <w:rPr>
          <w:rFonts w:cs="Arial"/>
          <w:b/>
          <w:bCs/>
          <w:color w:val="002060"/>
          <w:sz w:val="36"/>
          <w:szCs w:val="36"/>
        </w:rPr>
        <w:t>DI</w:t>
      </w:r>
      <w:proofErr w:type="spellEnd"/>
    </w:p>
    <w:p w:rsidR="00350099" w:rsidRPr="00DA3441" w:rsidRDefault="007F2892" w:rsidP="00350099">
      <w:pPr>
        <w:spacing w:after="0" w:line="240" w:lineRule="auto"/>
        <w:jc w:val="center"/>
        <w:rPr>
          <w:rFonts w:cs="Arial"/>
          <w:b/>
          <w:bCs/>
          <w:color w:val="002060"/>
          <w:sz w:val="36"/>
          <w:szCs w:val="36"/>
        </w:rPr>
      </w:pPr>
      <w:r w:rsidRPr="00DA3441">
        <w:rPr>
          <w:rFonts w:cs="Arial"/>
          <w:b/>
          <w:bCs/>
          <w:color w:val="002060"/>
          <w:sz w:val="36"/>
          <w:szCs w:val="36"/>
        </w:rPr>
        <w:t>TECNICO DELLE PRODUZIONI ANIMALI</w:t>
      </w:r>
      <w:r w:rsidR="00350099" w:rsidRPr="00DA3441">
        <w:rPr>
          <w:rFonts w:cs="Arial"/>
          <w:b/>
          <w:bCs/>
          <w:color w:val="002060"/>
          <w:sz w:val="36"/>
          <w:szCs w:val="36"/>
        </w:rPr>
        <w:t xml:space="preserve"> </w:t>
      </w:r>
    </w:p>
    <w:p w:rsidR="00A235FF" w:rsidRPr="00DA3441" w:rsidRDefault="00350099" w:rsidP="00350099">
      <w:pPr>
        <w:spacing w:after="0" w:line="240" w:lineRule="auto"/>
        <w:jc w:val="center"/>
        <w:rPr>
          <w:rFonts w:cs="Arial"/>
          <w:b/>
          <w:bCs/>
          <w:color w:val="002060"/>
          <w:sz w:val="72"/>
          <w:szCs w:val="72"/>
        </w:rPr>
      </w:pPr>
      <w:r w:rsidRPr="00DA3441">
        <w:rPr>
          <w:rFonts w:cs="Arial"/>
          <w:b/>
          <w:bCs/>
          <w:color w:val="002060"/>
          <w:sz w:val="36"/>
          <w:szCs w:val="36"/>
        </w:rPr>
        <w:t xml:space="preserve"> </w:t>
      </w:r>
      <w:r w:rsidRPr="00DA3441">
        <w:rPr>
          <w:rFonts w:cs="Arial"/>
          <w:b/>
          <w:bCs/>
          <w:color w:val="002060"/>
          <w:sz w:val="72"/>
          <w:szCs w:val="72"/>
        </w:rPr>
        <w:t>APICOLTORE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98315F" w:rsidRPr="00DA3441" w:rsidTr="0098315F">
        <w:tc>
          <w:tcPr>
            <w:tcW w:w="9778" w:type="dxa"/>
            <w:shd w:val="clear" w:color="auto" w:fill="C4BC96" w:themeFill="background2" w:themeFillShade="BF"/>
          </w:tcPr>
          <w:p w:rsidR="0098315F" w:rsidRPr="00DA3441" w:rsidRDefault="0098315F" w:rsidP="0098315F">
            <w:pPr>
              <w:pStyle w:val="Paragrafoelenco"/>
              <w:ind w:left="0"/>
              <w:rPr>
                <w:rFonts w:cs="Arial"/>
                <w:b/>
                <w:bCs/>
                <w:color w:val="002060"/>
                <w:sz w:val="32"/>
                <w:szCs w:val="32"/>
                <w:u w:val="single"/>
              </w:rPr>
            </w:pPr>
            <w:r w:rsidRPr="00DA3441">
              <w:rPr>
                <w:rFonts w:cs="Arial"/>
                <w:b/>
                <w:bCs/>
                <w:color w:val="002060"/>
                <w:sz w:val="32"/>
                <w:szCs w:val="32"/>
              </w:rPr>
              <w:t>DESCRIZIONE SINTETICA</w:t>
            </w:r>
          </w:p>
        </w:tc>
      </w:tr>
      <w:tr w:rsidR="0098315F" w:rsidRPr="00DA3441" w:rsidTr="0098315F">
        <w:tc>
          <w:tcPr>
            <w:tcW w:w="9778" w:type="dxa"/>
          </w:tcPr>
          <w:p w:rsidR="0098315F" w:rsidRPr="00DA3441" w:rsidRDefault="0098315F" w:rsidP="00B048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32"/>
                <w:szCs w:val="32"/>
                <w:u w:val="single"/>
              </w:rPr>
            </w:pPr>
            <w:r w:rsidRPr="00DA3441">
              <w:rPr>
                <w:rFonts w:cs="Arial"/>
                <w:color w:val="000000"/>
              </w:rPr>
              <w:t xml:space="preserve">Il </w:t>
            </w:r>
            <w:r w:rsidRPr="00DA3441">
              <w:rPr>
                <w:rFonts w:cs="Arial"/>
                <w:i/>
                <w:iCs/>
                <w:color w:val="000000"/>
              </w:rPr>
              <w:t xml:space="preserve">Tecnico </w:t>
            </w:r>
            <w:r w:rsidR="00A235FF" w:rsidRPr="00DA3441">
              <w:rPr>
                <w:rFonts w:cs="Arial"/>
                <w:i/>
                <w:iCs/>
                <w:color w:val="000000"/>
              </w:rPr>
              <w:t>delle produzioni animali relativamente all'allevamento delle api</w:t>
            </w:r>
            <w:r w:rsidRPr="00DA3441">
              <w:rPr>
                <w:rFonts w:cs="Arial"/>
                <w:color w:val="000000"/>
              </w:rPr>
              <w:t>, è in grado di pianificare e gestire la produzione apistica relativa all' allevamento di api, programmandone le attività produttive e operando secondo criteri di sostenibilità ambientale.</w:t>
            </w:r>
            <w:r w:rsidR="00350099" w:rsidRPr="00DA3441">
              <w:rPr>
                <w:rFonts w:cs="Arial"/>
                <w:color w:val="000000"/>
              </w:rPr>
              <w:t xml:space="preserve"> Il tecnico delle produzioni apistiche o APICOLTORE, oltre a possedere adeguate conoscenze teoriche (biologia delle api,</w:t>
            </w:r>
            <w:proofErr w:type="spellStart"/>
            <w:r w:rsidR="00350099" w:rsidRPr="00DA3441">
              <w:rPr>
                <w:rFonts w:cs="Arial"/>
                <w:color w:val="000000"/>
              </w:rPr>
              <w:t>melissopalinologia</w:t>
            </w:r>
            <w:proofErr w:type="spellEnd"/>
            <w:r w:rsidR="00350099" w:rsidRPr="00DA3441">
              <w:rPr>
                <w:rFonts w:cs="Arial"/>
                <w:color w:val="000000"/>
              </w:rPr>
              <w:t xml:space="preserve">, normativa sanitaria, </w:t>
            </w:r>
            <w:proofErr w:type="spellStart"/>
            <w:r w:rsidR="00350099" w:rsidRPr="00DA3441">
              <w:rPr>
                <w:rFonts w:cs="Arial"/>
                <w:color w:val="000000"/>
              </w:rPr>
              <w:t>etc</w:t>
            </w:r>
            <w:proofErr w:type="spellEnd"/>
            <w:r w:rsidR="00350099" w:rsidRPr="00DA3441">
              <w:rPr>
                <w:rFonts w:cs="Arial"/>
                <w:color w:val="000000"/>
              </w:rPr>
              <w:t xml:space="preserve">...) e pratiche (tecniche apistiche, gestione aziendale,marketing, </w:t>
            </w:r>
            <w:proofErr w:type="spellStart"/>
            <w:r w:rsidR="00350099" w:rsidRPr="00DA3441">
              <w:rPr>
                <w:rFonts w:cs="Arial"/>
                <w:color w:val="000000"/>
              </w:rPr>
              <w:t>etc</w:t>
            </w:r>
            <w:proofErr w:type="spellEnd"/>
            <w:r w:rsidR="00350099" w:rsidRPr="00DA3441">
              <w:rPr>
                <w:rFonts w:cs="Arial"/>
                <w:color w:val="000000"/>
              </w:rPr>
              <w:t xml:space="preserve">...) in materia di apicoltura, deve necessariamente riuscire ad interfacciarsi da un lato con le associazioni di apicoltori, dall’altro con i vari referenti istituzionali (Ministeri, Servizi Veterinari Pubblici, Istituti </w:t>
            </w:r>
            <w:proofErr w:type="spellStart"/>
            <w:r w:rsidR="00350099" w:rsidRPr="00DA3441">
              <w:rPr>
                <w:rFonts w:cs="Arial"/>
                <w:color w:val="000000"/>
              </w:rPr>
              <w:t>Zooprofilattici</w:t>
            </w:r>
            <w:proofErr w:type="spellEnd"/>
            <w:r w:rsidR="00350099" w:rsidRPr="00DA3441">
              <w:rPr>
                <w:rFonts w:cs="Arial"/>
                <w:color w:val="000000"/>
              </w:rPr>
              <w:t xml:space="preserve"> Sperimentali, Università, Assessorati regionali, Agenzie Regionali, </w:t>
            </w:r>
            <w:proofErr w:type="spellStart"/>
            <w:r w:rsidR="00350099" w:rsidRPr="00DA3441">
              <w:rPr>
                <w:rFonts w:cs="Arial"/>
                <w:color w:val="000000"/>
              </w:rPr>
              <w:t>etc</w:t>
            </w:r>
            <w:proofErr w:type="spellEnd"/>
            <w:r w:rsidR="00350099" w:rsidRPr="00DA3441">
              <w:rPr>
                <w:rFonts w:cs="Arial"/>
                <w:color w:val="000000"/>
              </w:rPr>
              <w:t>...), garantendo, in questo modo, l'aggiornamento delle competenze e conoscenze acquisite e la corretta gestione delle varie problematiche di allevamento</w:t>
            </w:r>
          </w:p>
        </w:tc>
      </w:tr>
    </w:tbl>
    <w:p w:rsidR="0098315F" w:rsidRPr="00DA3441" w:rsidRDefault="0098315F" w:rsidP="00054353">
      <w:pPr>
        <w:pStyle w:val="Paragrafoelenco"/>
        <w:ind w:left="0"/>
        <w:rPr>
          <w:rFonts w:cs="Arial"/>
          <w:b/>
          <w:bCs/>
          <w:color w:val="002060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1190"/>
        <w:gridCol w:w="992"/>
        <w:gridCol w:w="4794"/>
        <w:gridCol w:w="56"/>
      </w:tblGrid>
      <w:tr w:rsidR="00E16E6F" w:rsidRPr="00DA3441" w:rsidTr="005C5713">
        <w:tc>
          <w:tcPr>
            <w:tcW w:w="9834" w:type="dxa"/>
            <w:gridSpan w:val="5"/>
            <w:shd w:val="clear" w:color="auto" w:fill="C4BC96" w:themeFill="background2" w:themeFillShade="BF"/>
          </w:tcPr>
          <w:p w:rsidR="00E16E6F" w:rsidRPr="00DA3441" w:rsidRDefault="00E16E6F" w:rsidP="00054353">
            <w:pPr>
              <w:pStyle w:val="Paragrafoelenco"/>
              <w:ind w:left="0"/>
              <w:rPr>
                <w:rFonts w:cs="Arial"/>
                <w:b/>
                <w:bCs/>
                <w:color w:val="002060"/>
                <w:sz w:val="32"/>
                <w:szCs w:val="32"/>
                <w:u w:val="single"/>
              </w:rPr>
            </w:pPr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 xml:space="preserve">LIVELLO EUROPEO </w:t>
            </w:r>
            <w:proofErr w:type="spellStart"/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>DI</w:t>
            </w:r>
            <w:proofErr w:type="spellEnd"/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 xml:space="preserve"> RIFERIMENTO</w:t>
            </w:r>
            <w:r w:rsidRPr="00DA3441"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>(SISTEMA CLASSIFICATORIO ISTAT)</w:t>
            </w:r>
            <w:r w:rsidR="005C5713" w:rsidRPr="00DA3441">
              <w:rPr>
                <w:rFonts w:cs="Arial"/>
                <w:b/>
                <w:color w:val="002060"/>
                <w:sz w:val="20"/>
                <w:szCs w:val="20"/>
              </w:rPr>
              <w:t xml:space="preserve">  :       </w:t>
            </w:r>
            <w:r w:rsidR="005C5713" w:rsidRPr="00DA3441">
              <w:rPr>
                <w:rFonts w:cs="Arial"/>
                <w:b/>
                <w:color w:val="002060"/>
                <w:sz w:val="32"/>
                <w:szCs w:val="32"/>
              </w:rPr>
              <w:t>6.4.2.6.0</w:t>
            </w:r>
          </w:p>
        </w:tc>
      </w:tr>
      <w:tr w:rsidR="00E16E6F" w:rsidRPr="00DA3441" w:rsidTr="005C5713">
        <w:tc>
          <w:tcPr>
            <w:tcW w:w="9834" w:type="dxa"/>
            <w:gridSpan w:val="5"/>
          </w:tcPr>
          <w:p w:rsidR="00E16E6F" w:rsidRPr="00DA3441" w:rsidRDefault="00E16E6F" w:rsidP="00054353">
            <w:pPr>
              <w:pStyle w:val="Paragrafoelenco"/>
              <w:ind w:left="0"/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</w:pPr>
            <w:r w:rsidRPr="00DA3441">
              <w:rPr>
                <w:rFonts w:cs="Arial"/>
                <w:color w:val="000000" w:themeColor="text1"/>
              </w:rPr>
              <w:t xml:space="preserve">Secondo l'ISTAT e la </w:t>
            </w:r>
            <w:hyperlink r:id="rId8" w:history="1"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>nuova classificazione delle professioni CP2011</w:t>
              </w:r>
            </w:hyperlink>
            <w:r w:rsidRPr="00DA3441">
              <w:rPr>
                <w:rFonts w:cs="Arial"/>
                <w:color w:val="000000" w:themeColor="text1"/>
              </w:rPr>
              <w:t xml:space="preserve">, relativa alla </w:t>
            </w:r>
            <w:hyperlink r:id="rId9" w:tgtFrame="_blank" w:history="1"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 xml:space="preserve">International Standard </w:t>
              </w:r>
              <w:proofErr w:type="spellStart"/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>Classification</w:t>
              </w:r>
              <w:proofErr w:type="spellEnd"/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>of</w:t>
              </w:r>
              <w:proofErr w:type="spellEnd"/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>Occupations</w:t>
              </w:r>
              <w:proofErr w:type="spellEnd"/>
              <w:r w:rsidRPr="00DA3441">
                <w:rPr>
                  <w:rStyle w:val="Collegamentoipertestuale"/>
                  <w:rFonts w:cs="Arial"/>
                  <w:color w:val="000000" w:themeColor="text1"/>
                  <w:u w:val="none"/>
                </w:rPr>
                <w:t xml:space="preserve"> - Isco08</w:t>
              </w:r>
            </w:hyperlink>
            <w:r w:rsidRPr="00DA3441">
              <w:rPr>
                <w:rFonts w:cs="Arial"/>
                <w:color w:val="000000" w:themeColor="text1"/>
              </w:rPr>
              <w:t xml:space="preserve"> il </w:t>
            </w:r>
            <w:r w:rsidRPr="00DA3441">
              <w:rPr>
                <w:rFonts w:cs="Arial"/>
                <w:b/>
                <w:color w:val="000000" w:themeColor="text1"/>
              </w:rPr>
              <w:t xml:space="preserve">tecnico delle produzioni animali - APICOLTORE </w:t>
            </w:r>
            <w:r w:rsidRPr="00DA3441">
              <w:rPr>
                <w:rFonts w:cs="Arial"/>
                <w:color w:val="000000" w:themeColor="text1"/>
              </w:rPr>
              <w:t>rientra nel :</w:t>
            </w:r>
            <w:r w:rsidR="00C249F5">
              <w:rPr>
                <w:rFonts w:cs="Arial"/>
                <w:color w:val="000000" w:themeColor="text1"/>
              </w:rPr>
              <w:t>6.4.2.6.0</w:t>
            </w:r>
          </w:p>
        </w:tc>
      </w:tr>
      <w:tr w:rsidR="00E16E6F" w:rsidRPr="00DA3441" w:rsidTr="005C5713">
        <w:tc>
          <w:tcPr>
            <w:tcW w:w="2802" w:type="dxa"/>
          </w:tcPr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054353">
            <w:pPr>
              <w:pStyle w:val="Paragrafoelenco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>Artigiani, operai specializzati ed agricoltori</w:t>
            </w:r>
          </w:p>
        </w:tc>
        <w:tc>
          <w:tcPr>
            <w:tcW w:w="1190" w:type="dxa"/>
          </w:tcPr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054353">
            <w:pPr>
              <w:pStyle w:val="Paragrafoelenco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>LIVELLO</w:t>
            </w:r>
          </w:p>
        </w:tc>
        <w:tc>
          <w:tcPr>
            <w:tcW w:w="992" w:type="dxa"/>
          </w:tcPr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5430C" w:rsidRPr="00DA3441" w:rsidRDefault="00E5430C" w:rsidP="00054353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5430C" w:rsidP="00054353">
            <w:pPr>
              <w:pStyle w:val="Paragrafoelenco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 xml:space="preserve">      </w:t>
            </w:r>
            <w:r w:rsidR="00E16E6F" w:rsidRPr="00DA3441">
              <w:rPr>
                <w:rFonts w:cs="Arial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4850" w:type="dxa"/>
            <w:gridSpan w:val="2"/>
          </w:tcPr>
          <w:p w:rsidR="00E16E6F" w:rsidRPr="00DA3441" w:rsidRDefault="00E5430C" w:rsidP="00054353">
            <w:pPr>
              <w:pStyle w:val="Paragrafoelenco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sz w:val="20"/>
                <w:szCs w:val="20"/>
              </w:rPr>
              <w:t>C</w:t>
            </w:r>
            <w:r w:rsidR="00E16E6F" w:rsidRPr="00DA3441">
              <w:rPr>
                <w:rFonts w:cs="Arial"/>
                <w:sz w:val="20"/>
                <w:szCs w:val="20"/>
              </w:rPr>
              <w:t xml:space="preserve">omprende le professioni che utilizzano l'esperienza e applicano la conoscenza tecnico-pratica dei materiali, degli utensili e dei processi per estrarre o lavorare minerali; per costruire, riparare o </w:t>
            </w:r>
            <w:proofErr w:type="spellStart"/>
            <w:r w:rsidR="00E16E6F" w:rsidRPr="00DA3441">
              <w:rPr>
                <w:rFonts w:cs="Arial"/>
                <w:sz w:val="20"/>
                <w:szCs w:val="20"/>
              </w:rPr>
              <w:t>manutenere</w:t>
            </w:r>
            <w:proofErr w:type="spellEnd"/>
            <w:r w:rsidR="00E16E6F" w:rsidRPr="00DA3441">
              <w:rPr>
                <w:rFonts w:cs="Arial"/>
                <w:sz w:val="20"/>
                <w:szCs w:val="20"/>
              </w:rPr>
              <w:t xml:space="preserve"> manufatti, oggetti e macchine; per la produzione agricola, venatoria e della pesca; per lavorare e trasformare prodotti alimentari e agricoli destinati al consumo. I loro compiti consistono nell’estrarre materie prime; nel costruire edifici ed altre strutture; nel realizzare, riparare e </w:t>
            </w:r>
            <w:proofErr w:type="spellStart"/>
            <w:r w:rsidR="00E16E6F" w:rsidRPr="00DA3441">
              <w:rPr>
                <w:rFonts w:cs="Arial"/>
                <w:sz w:val="20"/>
                <w:szCs w:val="20"/>
              </w:rPr>
              <w:t>manutenere</w:t>
            </w:r>
            <w:proofErr w:type="spellEnd"/>
            <w:r w:rsidR="00E16E6F" w:rsidRPr="00DA3441">
              <w:rPr>
                <w:rFonts w:cs="Arial"/>
                <w:sz w:val="20"/>
                <w:szCs w:val="20"/>
              </w:rPr>
              <w:t xml:space="preserve"> vari prodotti anche di artigianato; nel coltivare piante, nell’allevare e nel cacciare animali; nel conservare e nel mettere a produzione le foreste, il mare e le acque interne; nel realizzare prodotti alimentari ed anche nel vendere i beni prodotti ai clienti o nel collocarli sui mercati. Tali attività richiedono in genere conoscenze di base assimilabili a quelle acquisite completando l'obbligo scolastico, o un ciclo breve di istruzione secondaria superiore o, ancora, una qualifica professionale o esperienza lavorativa. Le professioni classificate in questo grande gruppo esercitate in forma autonoma, possono saltuariamente richiedere la definizione delle scelte relative alla produzione e commercializzazione dei beni o servizi e il coordinamento delle attività di lavoro.</w:t>
            </w:r>
          </w:p>
        </w:tc>
      </w:tr>
      <w:tr w:rsidR="00E16E6F" w:rsidRPr="00DA3441" w:rsidTr="005C5713">
        <w:tc>
          <w:tcPr>
            <w:tcW w:w="2802" w:type="dxa"/>
          </w:tcPr>
          <w:p w:rsidR="00E5430C" w:rsidRPr="00DA3441" w:rsidRDefault="00E5430C" w:rsidP="00E16E6F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pStyle w:val="Paragrafoelenco"/>
              <w:ind w:left="0"/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>Agricoltori specializzati dell'agricoltura delle foreste, della zootecnia, della caccia e della pesca</w:t>
            </w:r>
          </w:p>
        </w:tc>
        <w:tc>
          <w:tcPr>
            <w:tcW w:w="1190" w:type="dxa"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>GRUPPO</w:t>
            </w:r>
          </w:p>
        </w:tc>
        <w:tc>
          <w:tcPr>
            <w:tcW w:w="992" w:type="dxa"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>6.4</w:t>
            </w:r>
          </w:p>
        </w:tc>
        <w:tc>
          <w:tcPr>
            <w:tcW w:w="4850" w:type="dxa"/>
            <w:gridSpan w:val="2"/>
          </w:tcPr>
          <w:p w:rsidR="00E16E6F" w:rsidRPr="00DA3441" w:rsidRDefault="00E16E6F" w:rsidP="00E16E6F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sz w:val="20"/>
                <w:szCs w:val="20"/>
              </w:rPr>
              <w:t xml:space="preserve">Le professioni comprese in questo gruppo coltivano piante e allevano animali pianificando ed eseguendo le operazioni necessarie a rendere produttivi campi, orti, serre e gli stessi allevamenti, curano </w:t>
            </w:r>
            <w:proofErr w:type="spellStart"/>
            <w:r w:rsidRPr="00DA3441">
              <w:rPr>
                <w:rFonts w:cs="Arial"/>
                <w:sz w:val="20"/>
                <w:szCs w:val="20"/>
              </w:rPr>
              <w:t>manutengono</w:t>
            </w:r>
            <w:proofErr w:type="spellEnd"/>
            <w:r w:rsidRPr="00DA3441">
              <w:rPr>
                <w:rFonts w:cs="Arial"/>
                <w:sz w:val="20"/>
                <w:szCs w:val="20"/>
              </w:rPr>
              <w:t xml:space="preserve"> e rendono produttivi boschi e foreste, pescano in alto mare, nelle zone costiere e nelle acque interne, allevano pesci e cacciano selvaggina.</w:t>
            </w:r>
          </w:p>
        </w:tc>
      </w:tr>
      <w:tr w:rsidR="00E16E6F" w:rsidRPr="00DA3441" w:rsidTr="005C5713">
        <w:tc>
          <w:tcPr>
            <w:tcW w:w="2802" w:type="dxa"/>
          </w:tcPr>
          <w:p w:rsidR="00E16E6F" w:rsidRPr="00DA3441" w:rsidRDefault="00E16E6F" w:rsidP="00E16E6F">
            <w:pPr>
              <w:tabs>
                <w:tab w:val="left" w:pos="2647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t xml:space="preserve">Allevatori e operai specializzati </w:t>
            </w: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lastRenderedPageBreak/>
              <w:t>della zootecnia</w:t>
            </w:r>
          </w:p>
        </w:tc>
        <w:tc>
          <w:tcPr>
            <w:tcW w:w="1190" w:type="dxa"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lastRenderedPageBreak/>
              <w:t>CLASSE</w:t>
            </w:r>
          </w:p>
        </w:tc>
        <w:tc>
          <w:tcPr>
            <w:tcW w:w="992" w:type="dxa"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</w:rPr>
              <w:lastRenderedPageBreak/>
              <w:t>6.4.2</w:t>
            </w:r>
          </w:p>
        </w:tc>
        <w:tc>
          <w:tcPr>
            <w:tcW w:w="4850" w:type="dxa"/>
            <w:gridSpan w:val="2"/>
          </w:tcPr>
          <w:p w:rsidR="00E16E6F" w:rsidRPr="00DA3441" w:rsidRDefault="00E16E6F" w:rsidP="00E16E6F">
            <w:pPr>
              <w:tabs>
                <w:tab w:val="left" w:pos="2647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sz w:val="20"/>
                <w:szCs w:val="20"/>
              </w:rPr>
              <w:lastRenderedPageBreak/>
              <w:t xml:space="preserve">Le professioni comprese in questa classe si occupano della cura, della alimentazione e della custodia di animali </w:t>
            </w:r>
            <w:r w:rsidRPr="00DA3441">
              <w:rPr>
                <w:rFonts w:cs="Arial"/>
                <w:sz w:val="20"/>
                <w:szCs w:val="20"/>
              </w:rPr>
              <w:lastRenderedPageBreak/>
              <w:t>da allevamento per produrre carne o altri prodotti destinati al consumo alimentare o alla trasformazione e produzione industriale</w:t>
            </w:r>
          </w:p>
        </w:tc>
      </w:tr>
      <w:tr w:rsidR="00E16E6F" w:rsidRPr="00DA3441" w:rsidTr="005C5713">
        <w:tc>
          <w:tcPr>
            <w:tcW w:w="2802" w:type="dxa"/>
          </w:tcPr>
          <w:p w:rsidR="00E16E6F" w:rsidRPr="002B5D8F" w:rsidRDefault="00E16E6F" w:rsidP="00E16E6F">
            <w:pPr>
              <w:tabs>
                <w:tab w:val="left" w:pos="2647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  <w:r w:rsidRPr="002B5D8F">
              <w:rPr>
                <w:rFonts w:cs="Arial"/>
                <w:b/>
                <w:color w:val="002060"/>
                <w:sz w:val="20"/>
                <w:szCs w:val="20"/>
              </w:rPr>
              <w:lastRenderedPageBreak/>
              <w:t xml:space="preserve">Allevatori e operai specializzati degli allevamenti di insetti </w:t>
            </w:r>
          </w:p>
        </w:tc>
        <w:tc>
          <w:tcPr>
            <w:tcW w:w="1190" w:type="dxa"/>
          </w:tcPr>
          <w:p w:rsidR="00E16E6F" w:rsidRPr="002B5D8F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2B5D8F">
              <w:rPr>
                <w:rFonts w:cs="Arial"/>
                <w:b/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992" w:type="dxa"/>
          </w:tcPr>
          <w:p w:rsidR="00E16E6F" w:rsidRPr="002B5D8F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2B5D8F">
              <w:rPr>
                <w:rFonts w:cs="Arial"/>
                <w:b/>
                <w:color w:val="002060"/>
                <w:sz w:val="20"/>
                <w:szCs w:val="20"/>
              </w:rPr>
              <w:t>6.4.2.6</w:t>
            </w:r>
          </w:p>
        </w:tc>
        <w:tc>
          <w:tcPr>
            <w:tcW w:w="4850" w:type="dxa"/>
            <w:gridSpan w:val="2"/>
            <w:vMerge w:val="restart"/>
          </w:tcPr>
          <w:p w:rsidR="00E16E6F" w:rsidRPr="002B5D8F" w:rsidRDefault="00E16E6F" w:rsidP="00E5430C">
            <w:pPr>
              <w:tabs>
                <w:tab w:val="left" w:pos="2647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  <w:r w:rsidRPr="002B5D8F">
              <w:rPr>
                <w:rFonts w:cs="Arial"/>
                <w:sz w:val="20"/>
                <w:szCs w:val="20"/>
              </w:rPr>
              <w:t>Le professioni comprese in questa categoria e questa unità allevano insetti per produrre bozzoli da seta, miele o altri prodotti, custodendoli e occupandosi della manutenzione degli ambienti connessi all’attività produttiva.</w:t>
            </w:r>
          </w:p>
        </w:tc>
      </w:tr>
      <w:tr w:rsidR="00E16E6F" w:rsidRPr="00DA3441" w:rsidTr="002B5D8F">
        <w:tc>
          <w:tcPr>
            <w:tcW w:w="2802" w:type="dxa"/>
            <w:shd w:val="clear" w:color="auto" w:fill="auto"/>
          </w:tcPr>
          <w:p w:rsidR="00E16E6F" w:rsidRPr="00DA3441" w:rsidRDefault="00E16E6F" w:rsidP="00E16E6F">
            <w:pPr>
              <w:tabs>
                <w:tab w:val="left" w:pos="2647"/>
              </w:tabs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  <w:t>Allevatori e operai specializzati degli allevamenti di insetti (API - BACHI DA SETA )</w:t>
            </w:r>
          </w:p>
        </w:tc>
        <w:tc>
          <w:tcPr>
            <w:tcW w:w="1190" w:type="dxa"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16"/>
                <w:szCs w:val="16"/>
                <w:highlight w:val="yellow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  <w:t>UNITA'</w:t>
            </w:r>
          </w:p>
        </w:tc>
        <w:tc>
          <w:tcPr>
            <w:tcW w:w="992" w:type="dxa"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16"/>
                <w:szCs w:val="16"/>
                <w:highlight w:val="yellow"/>
              </w:rPr>
            </w:pPr>
          </w:p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</w:pPr>
            <w:r w:rsidRPr="00DA3441"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  <w:t>6.4.2.6.0</w:t>
            </w:r>
          </w:p>
        </w:tc>
        <w:tc>
          <w:tcPr>
            <w:tcW w:w="4850" w:type="dxa"/>
            <w:gridSpan w:val="2"/>
            <w:vMerge/>
          </w:tcPr>
          <w:p w:rsidR="00E16E6F" w:rsidRPr="00DA3441" w:rsidRDefault="00E16E6F" w:rsidP="00E16E6F">
            <w:pPr>
              <w:tabs>
                <w:tab w:val="left" w:pos="2647"/>
              </w:tabs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5C5713" w:rsidRPr="00DA3441" w:rsidTr="005C5713">
        <w:trPr>
          <w:gridAfter w:val="1"/>
          <w:wAfter w:w="56" w:type="dxa"/>
        </w:trPr>
        <w:tc>
          <w:tcPr>
            <w:tcW w:w="9778" w:type="dxa"/>
            <w:gridSpan w:val="4"/>
            <w:shd w:val="clear" w:color="auto" w:fill="C4BC96" w:themeFill="background2" w:themeFillShade="BF"/>
          </w:tcPr>
          <w:p w:rsidR="005C5713" w:rsidRPr="00DA3441" w:rsidRDefault="005C5713" w:rsidP="005C5713">
            <w:pPr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</w:pPr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>AREA PROFESSIONALE</w:t>
            </w:r>
          </w:p>
        </w:tc>
      </w:tr>
      <w:tr w:rsidR="005C5713" w:rsidRPr="00DA3441" w:rsidTr="005C5713">
        <w:trPr>
          <w:gridAfter w:val="1"/>
          <w:wAfter w:w="56" w:type="dxa"/>
        </w:trPr>
        <w:tc>
          <w:tcPr>
            <w:tcW w:w="9778" w:type="dxa"/>
            <w:gridSpan w:val="4"/>
          </w:tcPr>
          <w:p w:rsidR="005C5713" w:rsidRPr="00DA3441" w:rsidRDefault="005C5713" w:rsidP="005C5713">
            <w:pPr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Produzione agricola</w:t>
            </w:r>
          </w:p>
        </w:tc>
      </w:tr>
    </w:tbl>
    <w:p w:rsidR="005C5713" w:rsidRPr="00DA3441" w:rsidRDefault="005C5713" w:rsidP="007F2892">
      <w:pPr>
        <w:rPr>
          <w:rFonts w:cs="Arial"/>
          <w:b/>
          <w:bCs/>
          <w:iCs/>
          <w:color w:val="002060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E0191" w:rsidRPr="00DA3441" w:rsidTr="00DE0191">
        <w:tc>
          <w:tcPr>
            <w:tcW w:w="9778" w:type="dxa"/>
            <w:shd w:val="clear" w:color="auto" w:fill="C4BC96" w:themeFill="background2" w:themeFillShade="BF"/>
          </w:tcPr>
          <w:p w:rsidR="00DE0191" w:rsidRPr="00DA3441" w:rsidRDefault="00DE0191" w:rsidP="007F2892">
            <w:pPr>
              <w:rPr>
                <w:rFonts w:cs="Arial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DA3441">
              <w:rPr>
                <w:rFonts w:cs="Arial"/>
                <w:b/>
                <w:bCs/>
                <w:iCs/>
                <w:color w:val="000000" w:themeColor="text1"/>
                <w:sz w:val="32"/>
                <w:szCs w:val="32"/>
              </w:rPr>
              <w:t>DURATA INTERVENTO</w:t>
            </w:r>
          </w:p>
        </w:tc>
      </w:tr>
      <w:tr w:rsidR="00DE0191" w:rsidRPr="00DA3441" w:rsidTr="00DE0191">
        <w:tc>
          <w:tcPr>
            <w:tcW w:w="9778" w:type="dxa"/>
          </w:tcPr>
          <w:p w:rsidR="00DE0191" w:rsidRPr="00DA3441" w:rsidRDefault="00DE0191" w:rsidP="007F2892">
            <w:pPr>
              <w:rPr>
                <w:rFonts w:cs="Arial"/>
                <w:bCs/>
                <w:iCs/>
                <w:color w:val="002060"/>
              </w:rPr>
            </w:pPr>
            <w:r w:rsidRPr="00DA3441">
              <w:rPr>
                <w:rFonts w:cs="Arial"/>
                <w:bCs/>
                <w:iCs/>
                <w:color w:val="002060"/>
              </w:rPr>
              <w:t xml:space="preserve">300 ore  di cui 210 di teoria e 90 di pratica in apiario e visite ad aziende </w:t>
            </w:r>
            <w:proofErr w:type="spellStart"/>
            <w:r w:rsidRPr="00DA3441">
              <w:rPr>
                <w:rFonts w:cs="Arial"/>
                <w:bCs/>
                <w:iCs/>
                <w:color w:val="002060"/>
              </w:rPr>
              <w:t>apicole</w:t>
            </w:r>
            <w:proofErr w:type="spellEnd"/>
          </w:p>
        </w:tc>
      </w:tr>
    </w:tbl>
    <w:p w:rsidR="00E849E0" w:rsidRPr="00DA3441" w:rsidRDefault="00E849E0" w:rsidP="007F2892">
      <w:pPr>
        <w:rPr>
          <w:rFonts w:cs="Arial"/>
          <w:b/>
          <w:bCs/>
          <w:iCs/>
          <w:color w:val="002060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E0191" w:rsidRPr="00DA3441" w:rsidTr="00535235">
        <w:tc>
          <w:tcPr>
            <w:tcW w:w="9778" w:type="dxa"/>
            <w:shd w:val="clear" w:color="auto" w:fill="C4BC96" w:themeFill="background2" w:themeFillShade="BF"/>
          </w:tcPr>
          <w:p w:rsidR="00DE0191" w:rsidRPr="00DA3441" w:rsidRDefault="00DE0191" w:rsidP="007F2892">
            <w:pPr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</w:pPr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>TIPOLOGIA FORMATIVA</w:t>
            </w:r>
          </w:p>
        </w:tc>
      </w:tr>
      <w:tr w:rsidR="00DE0191" w:rsidRPr="00DA3441" w:rsidTr="00DE0191">
        <w:tc>
          <w:tcPr>
            <w:tcW w:w="9778" w:type="dxa"/>
          </w:tcPr>
          <w:p w:rsidR="00DE0191" w:rsidRPr="00DA3441" w:rsidRDefault="00DE0191" w:rsidP="00DE0191">
            <w:pPr>
              <w:tabs>
                <w:tab w:val="left" w:pos="13608"/>
              </w:tabs>
              <w:ind w:right="28"/>
              <w:jc w:val="both"/>
              <w:rPr>
                <w:rFonts w:cs="Arial"/>
                <w:bCs/>
                <w:iCs/>
                <w:color w:val="000000" w:themeColor="text1"/>
              </w:rPr>
            </w:pPr>
            <w:r w:rsidRPr="00DA3441">
              <w:rPr>
                <w:rFonts w:cs="Arial"/>
                <w:bCs/>
                <w:iCs/>
                <w:color w:val="000000" w:themeColor="text1"/>
              </w:rPr>
              <w:t>Corso di formazione di 2 livello con esami finali ed erogazione attestato di qualifica professionale</w:t>
            </w:r>
            <w:r w:rsidRPr="00DA3441">
              <w:rPr>
                <w:rFonts w:cs="Arial"/>
              </w:rPr>
              <w:t xml:space="preserve"> </w:t>
            </w:r>
            <w:r w:rsidRPr="00DA3441">
              <w:rPr>
                <w:rFonts w:eastAsia="Calibri" w:cs="Arial"/>
              </w:rPr>
              <w:t xml:space="preserve">valido agli effetti previsti dall'art. 14 della legge </w:t>
            </w:r>
            <w:r w:rsidRPr="00DA3441">
              <w:rPr>
                <w:rFonts w:eastAsia="Calibri" w:cs="Arial"/>
              </w:rPr>
              <w:noBreakHyphen/>
              <w:t xml:space="preserve"> quadro n. 845 del 21 dicembre 1978.</w:t>
            </w:r>
            <w:r w:rsidRPr="00DA3441">
              <w:rPr>
                <w:rFonts w:cs="Arial"/>
                <w:bCs/>
                <w:iCs/>
                <w:color w:val="000000" w:themeColor="text1"/>
              </w:rPr>
              <w:t xml:space="preserve"> </w:t>
            </w:r>
          </w:p>
        </w:tc>
      </w:tr>
    </w:tbl>
    <w:p w:rsidR="00E849E0" w:rsidRPr="00DA3441" w:rsidRDefault="00E849E0" w:rsidP="007F2892">
      <w:pPr>
        <w:rPr>
          <w:rFonts w:cs="Arial"/>
          <w:b/>
          <w:bCs/>
          <w:iCs/>
          <w:color w:val="002060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35235" w:rsidRPr="00DA3441" w:rsidTr="00535235">
        <w:tc>
          <w:tcPr>
            <w:tcW w:w="9778" w:type="dxa"/>
            <w:shd w:val="clear" w:color="auto" w:fill="C4BC96" w:themeFill="background2" w:themeFillShade="BF"/>
          </w:tcPr>
          <w:p w:rsidR="00535235" w:rsidRPr="00DA3441" w:rsidRDefault="00535235" w:rsidP="00535235">
            <w:pPr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</w:pPr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 xml:space="preserve">REQUISITI </w:t>
            </w:r>
            <w:proofErr w:type="spellStart"/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>DI</w:t>
            </w:r>
            <w:proofErr w:type="spellEnd"/>
            <w:r w:rsidRPr="00DA3441">
              <w:rPr>
                <w:rFonts w:cs="Arial"/>
                <w:b/>
                <w:bCs/>
                <w:iCs/>
                <w:color w:val="002060"/>
                <w:sz w:val="32"/>
                <w:szCs w:val="32"/>
              </w:rPr>
              <w:t xml:space="preserve"> AMMISSIONE</w:t>
            </w:r>
          </w:p>
        </w:tc>
      </w:tr>
      <w:tr w:rsidR="00535235" w:rsidRPr="00DA3441" w:rsidTr="00535235">
        <w:tc>
          <w:tcPr>
            <w:tcW w:w="9778" w:type="dxa"/>
          </w:tcPr>
          <w:p w:rsidR="00535235" w:rsidRPr="00DA3441" w:rsidRDefault="00535235" w:rsidP="00535235">
            <w:pPr>
              <w:rPr>
                <w:rFonts w:cs="Arial"/>
                <w:bCs/>
                <w:iCs/>
                <w:color w:val="000000" w:themeColor="text1"/>
              </w:rPr>
            </w:pPr>
            <w:r w:rsidRPr="00DA3441">
              <w:rPr>
                <w:rFonts w:cs="Arial"/>
                <w:bCs/>
                <w:iCs/>
                <w:color w:val="000000" w:themeColor="text1"/>
              </w:rPr>
              <w:t xml:space="preserve">Diploma </w:t>
            </w:r>
            <w:r w:rsidR="00A235FF" w:rsidRPr="00DA3441">
              <w:rPr>
                <w:rFonts w:cs="Arial"/>
                <w:bCs/>
                <w:iCs/>
                <w:color w:val="000000" w:themeColor="text1"/>
              </w:rPr>
              <w:t xml:space="preserve">di istruzione </w:t>
            </w:r>
            <w:r w:rsidRPr="00DA3441">
              <w:rPr>
                <w:rFonts w:cs="Arial"/>
                <w:bCs/>
                <w:iCs/>
                <w:color w:val="000000" w:themeColor="text1"/>
              </w:rPr>
              <w:t>secondario</w:t>
            </w:r>
          </w:p>
        </w:tc>
      </w:tr>
    </w:tbl>
    <w:p w:rsidR="00713A34" w:rsidRPr="00DA3441" w:rsidRDefault="00713A34" w:rsidP="00535235">
      <w:pPr>
        <w:tabs>
          <w:tab w:val="left" w:pos="2647"/>
        </w:tabs>
        <w:rPr>
          <w:rFonts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35235" w:rsidRPr="00DA3441" w:rsidTr="00535235">
        <w:tc>
          <w:tcPr>
            <w:tcW w:w="9778" w:type="dxa"/>
            <w:shd w:val="clear" w:color="auto" w:fill="C4BC96" w:themeFill="background2" w:themeFillShade="BF"/>
          </w:tcPr>
          <w:p w:rsidR="00535235" w:rsidRPr="00DA3441" w:rsidRDefault="00535235" w:rsidP="00535235">
            <w:pPr>
              <w:tabs>
                <w:tab w:val="left" w:pos="2647"/>
              </w:tabs>
              <w:rPr>
                <w:rFonts w:cs="Arial"/>
                <w:b/>
                <w:color w:val="002060"/>
                <w:sz w:val="32"/>
                <w:szCs w:val="32"/>
              </w:rPr>
            </w:pPr>
            <w:r w:rsidRPr="00DA3441">
              <w:rPr>
                <w:rFonts w:cs="Arial"/>
                <w:b/>
                <w:color w:val="002060"/>
                <w:sz w:val="32"/>
                <w:szCs w:val="32"/>
              </w:rPr>
              <w:t>FINALITA' ED OBIETTIVI</w:t>
            </w:r>
          </w:p>
        </w:tc>
      </w:tr>
      <w:tr w:rsidR="00535235" w:rsidRPr="00DA3441" w:rsidTr="00535235">
        <w:tc>
          <w:tcPr>
            <w:tcW w:w="9778" w:type="dxa"/>
          </w:tcPr>
          <w:p w:rsidR="00E849E0" w:rsidRPr="00DA3441" w:rsidRDefault="00E849E0" w:rsidP="00E849E0">
            <w:pPr>
              <w:widowControl w:val="0"/>
              <w:ind w:hanging="142"/>
              <w:outlineLvl w:val="0"/>
              <w:rPr>
                <w:rFonts w:cs="Arial"/>
              </w:rPr>
            </w:pPr>
            <w:proofErr w:type="spellStart"/>
            <w:r w:rsidRPr="00DA3441">
              <w:rPr>
                <w:rFonts w:cs="Arial"/>
              </w:rPr>
              <w:t>Ill</w:t>
            </w:r>
            <w:proofErr w:type="spellEnd"/>
            <w:r w:rsidRPr="00DA3441">
              <w:rPr>
                <w:rFonts w:cs="Arial"/>
              </w:rPr>
              <w:t xml:space="preserve"> corso intende fornire le basi teorico-pratiche necessarie per la conduzione dell’apiario, per la lavorazione e la commercializzazione dei prodotti dell’alveare e per contrastare le avversità che minacciano il patrimonio apistico. </w:t>
            </w:r>
          </w:p>
          <w:p w:rsidR="00535235" w:rsidRPr="00DA3441" w:rsidRDefault="00E849E0" w:rsidP="00E849E0">
            <w:pPr>
              <w:widowControl w:val="0"/>
              <w:outlineLvl w:val="0"/>
              <w:rPr>
                <w:rFonts w:eastAsia="Times New Roman" w:cs="Arial"/>
                <w:color w:val="000000"/>
                <w:lang w:eastAsia="it-IT"/>
              </w:rPr>
            </w:pPr>
            <w:r w:rsidRPr="00DA3441">
              <w:rPr>
                <w:rFonts w:cs="Arial"/>
              </w:rPr>
              <w:t>L</w:t>
            </w:r>
            <w:r w:rsidR="00535235" w:rsidRPr="00DA3441">
              <w:rPr>
                <w:rFonts w:eastAsia="Times New Roman" w:cs="Arial"/>
                <w:color w:val="000000"/>
                <w:lang w:eastAsia="it-IT"/>
              </w:rPr>
              <w:t>'obiettivo principale di far raggiungere ai corsisti le seguenti conoscenze, competenze e capacità:</w:t>
            </w:r>
          </w:p>
          <w:p w:rsidR="00E849E0" w:rsidRPr="00DA3441" w:rsidRDefault="00535235" w:rsidP="00E849E0">
            <w:pPr>
              <w:rPr>
                <w:rFonts w:eastAsia="Times New Roman" w:cs="Arial"/>
                <w:color w:val="000000"/>
                <w:lang w:eastAsia="it-IT"/>
              </w:rPr>
            </w:pPr>
            <w:r w:rsidRPr="00DA3441">
              <w:rPr>
                <w:rFonts w:eastAsia="Times New Roman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47625" cy="84455"/>
                  <wp:effectExtent l="19050" t="0" r="9525" b="0"/>
                  <wp:docPr id="1" name="Immagine 7" descr="http://www.montagnalavoro.it/java/img/triangle_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ntagnalavoro.it/java/img/triangle_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41">
              <w:rPr>
                <w:rFonts w:eastAsia="Times New Roman" w:cs="Arial"/>
                <w:color w:val="000000"/>
                <w:lang w:eastAsia="it-IT"/>
              </w:rPr>
              <w:t xml:space="preserve"> conoscenza approfondita della fisiologia dell'ape </w:t>
            </w:r>
            <w:r w:rsidRPr="00DA3441">
              <w:rPr>
                <w:rFonts w:eastAsia="Times New Roman" w:cs="Arial"/>
                <w:color w:val="000000"/>
                <w:lang w:eastAsia="it-IT"/>
              </w:rPr>
              <w:br/>
            </w:r>
            <w:r w:rsidRPr="00DA3441">
              <w:rPr>
                <w:rFonts w:eastAsia="Times New Roman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47625" cy="84455"/>
                  <wp:effectExtent l="19050" t="0" r="9525" b="0"/>
                  <wp:docPr id="3" name="Immagine 3" descr="http://www.montagnalavoro.it/java/img/triangle_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ntagnalavoro.it/java/img/triangle_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41">
              <w:rPr>
                <w:rFonts w:eastAsia="Times New Roman" w:cs="Arial"/>
                <w:color w:val="000000"/>
                <w:lang w:eastAsia="it-IT"/>
              </w:rPr>
              <w:t xml:space="preserve"> conoscenza degli aspetti sanitari e della prevenzione delle malattie delle api </w:t>
            </w:r>
            <w:r w:rsidRPr="00DA3441">
              <w:rPr>
                <w:rFonts w:eastAsia="Times New Roman" w:cs="Arial"/>
                <w:color w:val="000000"/>
                <w:lang w:eastAsia="it-IT"/>
              </w:rPr>
              <w:br/>
            </w:r>
            <w:r w:rsidRPr="00DA3441">
              <w:rPr>
                <w:rFonts w:eastAsia="Times New Roman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47625" cy="84455"/>
                  <wp:effectExtent l="19050" t="0" r="9525" b="0"/>
                  <wp:docPr id="4" name="Immagine 4" descr="http://www.montagnalavoro.it/java/img/triangle_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ntagnalavoro.it/java/img/triangle_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41">
              <w:rPr>
                <w:rFonts w:eastAsia="Times New Roman" w:cs="Arial"/>
                <w:color w:val="000000"/>
                <w:lang w:eastAsia="it-IT"/>
              </w:rPr>
              <w:t xml:space="preserve"> conoscenza delle caratteristiche ambientali e della flora adatta all'impianto </w:t>
            </w:r>
            <w:r w:rsidRPr="00DA3441">
              <w:rPr>
                <w:rFonts w:eastAsia="Times New Roman" w:cs="Arial"/>
                <w:color w:val="000000"/>
                <w:lang w:eastAsia="it-IT"/>
              </w:rPr>
              <w:br/>
            </w:r>
            <w:r w:rsidRPr="00DA3441">
              <w:rPr>
                <w:rFonts w:eastAsia="Times New Roman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47625" cy="84455"/>
                  <wp:effectExtent l="19050" t="0" r="9525" b="0"/>
                  <wp:docPr id="5" name="Immagine 5" descr="http://www.montagnalavoro.it/java/img/triangle_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ntagnalavoro.it/java/img/triangle_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41">
              <w:rPr>
                <w:rFonts w:eastAsia="Times New Roman" w:cs="Arial"/>
                <w:color w:val="000000"/>
                <w:lang w:eastAsia="it-IT"/>
              </w:rPr>
              <w:t xml:space="preserve"> tecniche e tecnologie di impianto e allevamento </w:t>
            </w:r>
            <w:r w:rsidRPr="00DA3441">
              <w:rPr>
                <w:rFonts w:eastAsia="Times New Roman" w:cs="Arial"/>
                <w:color w:val="000000"/>
                <w:lang w:eastAsia="it-IT"/>
              </w:rPr>
              <w:br/>
            </w:r>
            <w:r w:rsidRPr="00DA3441">
              <w:rPr>
                <w:rFonts w:eastAsia="Times New Roman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47625" cy="84455"/>
                  <wp:effectExtent l="19050" t="0" r="9525" b="0"/>
                  <wp:docPr id="6" name="Immagine 6" descr="http://www.montagnalavoro.it/java/img/triangle_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ntagnalavoro.it/java/img/triangle_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41">
              <w:rPr>
                <w:rFonts w:eastAsia="Times New Roman" w:cs="Arial"/>
                <w:color w:val="000000"/>
                <w:lang w:eastAsia="it-IT"/>
              </w:rPr>
              <w:t xml:space="preserve"> capacità d'uso delle attrezzature per l'estrazione e lavorazione di miele e prodotti apistici </w:t>
            </w:r>
            <w:r w:rsidRPr="00DA3441">
              <w:rPr>
                <w:rFonts w:eastAsia="Times New Roman" w:cs="Arial"/>
                <w:color w:val="000000"/>
                <w:lang w:eastAsia="it-IT"/>
              </w:rPr>
              <w:br/>
            </w:r>
            <w:r w:rsidRPr="00DA3441">
              <w:rPr>
                <w:rFonts w:eastAsia="Times New Roman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47625" cy="84455"/>
                  <wp:effectExtent l="19050" t="0" r="9525" b="0"/>
                  <wp:docPr id="7" name="Immagine 7" descr="http://www.montagnalavoro.it/java/img/triangle_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ntagnalavoro.it/java/img/triangle_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41">
              <w:rPr>
                <w:rFonts w:eastAsia="Times New Roman" w:cs="Arial"/>
                <w:color w:val="000000"/>
                <w:lang w:eastAsia="it-IT"/>
              </w:rPr>
              <w:t xml:space="preserve"> conoscenza e applicazione delle normative di sicurezza, prevenzione rischi e infortuni, norme di pronto soccorso </w:t>
            </w:r>
          </w:p>
          <w:p w:rsidR="00E849E0" w:rsidRPr="00DA3441" w:rsidRDefault="00E849E0" w:rsidP="00E849E0">
            <w:pPr>
              <w:rPr>
                <w:rFonts w:eastAsia="Times New Roman" w:cs="Arial"/>
                <w:color w:val="000000"/>
                <w:lang w:eastAsia="it-IT"/>
              </w:rPr>
            </w:pPr>
            <w:r w:rsidRPr="00DA3441">
              <w:rPr>
                <w:rFonts w:eastAsia="Times New Roman" w:cs="Arial"/>
                <w:color w:val="000000"/>
                <w:lang w:eastAsia="it-IT"/>
              </w:rPr>
              <w:t>Ed inoltre:</w:t>
            </w:r>
          </w:p>
          <w:p w:rsidR="00E849E0" w:rsidRPr="00DA3441" w:rsidRDefault="00E849E0" w:rsidP="00E849E0">
            <w:pPr>
              <w:rPr>
                <w:rFonts w:cs="Arial"/>
              </w:rPr>
            </w:pPr>
            <w:r w:rsidRPr="00DA3441">
              <w:rPr>
                <w:rFonts w:cs="Arial"/>
              </w:rPr>
              <w:t>Fornire agli studenti una preparazione idonea per operare nel settore dell’apicoltura sia in proprio, sia come tecnico/funzionario/consulente di associazioni, cooperative o aziende.</w:t>
            </w:r>
          </w:p>
        </w:tc>
      </w:tr>
    </w:tbl>
    <w:p w:rsidR="003D1D87" w:rsidRPr="00DA3441" w:rsidRDefault="003D1D87" w:rsidP="003D1D87">
      <w:pPr>
        <w:spacing w:after="0" w:line="240" w:lineRule="auto"/>
        <w:rPr>
          <w:rFonts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35235" w:rsidRPr="00DA3441" w:rsidTr="00535235">
        <w:tc>
          <w:tcPr>
            <w:tcW w:w="9778" w:type="dxa"/>
            <w:shd w:val="clear" w:color="auto" w:fill="C4BC96" w:themeFill="background2" w:themeFillShade="BF"/>
          </w:tcPr>
          <w:p w:rsidR="00535235" w:rsidRPr="00DA3441" w:rsidRDefault="00535235" w:rsidP="00535235">
            <w:pPr>
              <w:rPr>
                <w:rFonts w:eastAsia="Calibri" w:cs="Arial"/>
                <w:b/>
                <w:color w:val="002060"/>
                <w:u w:val="single"/>
              </w:rPr>
            </w:pPr>
            <w:r w:rsidRPr="00DA3441">
              <w:rPr>
                <w:rStyle w:val="Enfasigrassetto"/>
                <w:rFonts w:eastAsia="Calibri" w:cs="Arial"/>
                <w:color w:val="002060"/>
                <w:sz w:val="32"/>
                <w:szCs w:val="32"/>
              </w:rPr>
              <w:t>METODOLOGIE DIDATTICHE</w:t>
            </w:r>
          </w:p>
        </w:tc>
      </w:tr>
      <w:tr w:rsidR="00535235" w:rsidRPr="00DA3441" w:rsidTr="00535235">
        <w:tc>
          <w:tcPr>
            <w:tcW w:w="9778" w:type="dxa"/>
          </w:tcPr>
          <w:p w:rsidR="00535235" w:rsidRPr="00DA3441" w:rsidRDefault="00535235" w:rsidP="00535235">
            <w:pPr>
              <w:rPr>
                <w:rFonts w:eastAsia="Calibri" w:cs="Arial"/>
                <w:b/>
                <w:color w:val="002060"/>
                <w:u w:val="single"/>
              </w:rPr>
            </w:pPr>
            <w:r w:rsidRPr="00DA3441">
              <w:rPr>
                <w:rFonts w:eastAsia="Times New Roman" w:cs="Arial"/>
                <w:lang w:eastAsia="it-IT"/>
              </w:rPr>
              <w:t xml:space="preserve">Le metodologie didattiche utilizzate sono coerenti con gli obiettivi formativi previsti e adeguate agli stili di apprendimento degli utenti. In particolare, sono in grado di sviluppare sia i processi cognitivi dei partecipanti sia le dinamiche operative e relazionali degli utenti. </w:t>
            </w:r>
          </w:p>
        </w:tc>
      </w:tr>
    </w:tbl>
    <w:p w:rsidR="00535235" w:rsidRPr="00DA3441" w:rsidRDefault="00535235" w:rsidP="003D1D87">
      <w:pPr>
        <w:spacing w:after="0" w:line="240" w:lineRule="auto"/>
        <w:rPr>
          <w:rFonts w:eastAsia="Calibri" w:cs="Arial"/>
          <w:b/>
          <w:color w:val="002060"/>
          <w:u w:val="single"/>
        </w:rPr>
      </w:pPr>
    </w:p>
    <w:p w:rsidR="00E849E0" w:rsidRDefault="00E849E0" w:rsidP="003D1D87">
      <w:pPr>
        <w:spacing w:after="0" w:line="240" w:lineRule="auto"/>
        <w:rPr>
          <w:rFonts w:eastAsia="Calibri" w:cs="Arial"/>
          <w:b/>
          <w:color w:val="00206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94F04" w:rsidRPr="00DA3441" w:rsidTr="00594F04">
        <w:tc>
          <w:tcPr>
            <w:tcW w:w="9778" w:type="dxa"/>
            <w:shd w:val="clear" w:color="auto" w:fill="C4BC96" w:themeFill="background2" w:themeFillShade="BF"/>
          </w:tcPr>
          <w:p w:rsidR="00B0484D" w:rsidRDefault="00B0484D" w:rsidP="00594F04">
            <w:pPr>
              <w:rPr>
                <w:rStyle w:val="Enfasigrassetto"/>
                <w:rFonts w:eastAsia="Calibri" w:cs="Arial"/>
                <w:color w:val="002060"/>
                <w:sz w:val="32"/>
                <w:szCs w:val="32"/>
              </w:rPr>
            </w:pPr>
          </w:p>
          <w:p w:rsidR="00594F04" w:rsidRPr="00DA3441" w:rsidRDefault="00594F04" w:rsidP="00594F04">
            <w:pPr>
              <w:rPr>
                <w:rFonts w:eastAsia="Calibri" w:cs="Arial"/>
                <w:color w:val="000000"/>
                <w:sz w:val="32"/>
                <w:szCs w:val="32"/>
                <w:lang w:eastAsia="it-IT"/>
              </w:rPr>
            </w:pPr>
            <w:r w:rsidRPr="00DA3441">
              <w:rPr>
                <w:rStyle w:val="Enfasigrassetto"/>
                <w:rFonts w:eastAsia="Calibri" w:cs="Arial"/>
                <w:color w:val="002060"/>
                <w:sz w:val="32"/>
                <w:szCs w:val="32"/>
              </w:rPr>
              <w:lastRenderedPageBreak/>
              <w:t xml:space="preserve">MODALITA' </w:t>
            </w:r>
            <w:proofErr w:type="spellStart"/>
            <w:r w:rsidRPr="00DA3441">
              <w:rPr>
                <w:rStyle w:val="Enfasigrassetto"/>
                <w:rFonts w:eastAsia="Calibri" w:cs="Arial"/>
                <w:color w:val="002060"/>
                <w:sz w:val="32"/>
                <w:szCs w:val="32"/>
              </w:rPr>
              <w:t>DI</w:t>
            </w:r>
            <w:proofErr w:type="spellEnd"/>
            <w:r w:rsidRPr="00DA3441">
              <w:rPr>
                <w:rStyle w:val="Enfasigrassetto"/>
                <w:rFonts w:eastAsia="Calibri" w:cs="Arial"/>
                <w:color w:val="002060"/>
                <w:sz w:val="32"/>
                <w:szCs w:val="32"/>
              </w:rPr>
              <w:t xml:space="preserve"> VALUTAZIONE</w:t>
            </w:r>
          </w:p>
        </w:tc>
      </w:tr>
      <w:tr w:rsidR="00594F04" w:rsidRPr="00DA3441" w:rsidTr="00594F04">
        <w:tc>
          <w:tcPr>
            <w:tcW w:w="9778" w:type="dxa"/>
          </w:tcPr>
          <w:p w:rsidR="00594F04" w:rsidRPr="00DA3441" w:rsidRDefault="00594F04" w:rsidP="00594F04">
            <w:pPr>
              <w:rPr>
                <w:rFonts w:eastAsia="Times New Roman" w:cs="Arial"/>
                <w:lang w:eastAsia="it-IT"/>
              </w:rPr>
            </w:pPr>
            <w:r w:rsidRPr="00DA3441">
              <w:rPr>
                <w:rFonts w:eastAsia="Times New Roman" w:cs="Arial"/>
                <w:lang w:eastAsia="it-IT"/>
              </w:rPr>
              <w:lastRenderedPageBreak/>
              <w:t>Sono ammessi all'esame finale, con una commissione provinciale, soltanto coloro che hanno frequentato almeno il 90% delle ore di lezioni previste dal corso. La verifica finale è diretta ad accertare l’apprendimento delle conoscenze e l’acquisizione delle competenze tecnico-professionali previste dal corso. Essa deve essere articolata in:</w:t>
            </w:r>
          </w:p>
          <w:p w:rsidR="00594F04" w:rsidRPr="00DA3441" w:rsidRDefault="00594F04" w:rsidP="00594F04">
            <w:pPr>
              <w:rPr>
                <w:rFonts w:eastAsia="Times New Roman" w:cs="Arial"/>
                <w:lang w:eastAsia="it-IT"/>
              </w:rPr>
            </w:pPr>
            <w:r w:rsidRPr="00DA3441">
              <w:rPr>
                <w:rFonts w:eastAsia="Times New Roman" w:cs="Arial"/>
                <w:lang w:eastAsia="it-IT"/>
              </w:rPr>
              <w:sym w:font="Symbol" w:char="F0B7"/>
            </w:r>
            <w:r w:rsidRPr="00DA3441">
              <w:rPr>
                <w:rFonts w:eastAsia="Times New Roman" w:cs="Arial"/>
                <w:lang w:eastAsia="it-IT"/>
              </w:rPr>
              <w:t>prova in simulazione, per la verifica dell’apprendimento delle competenze tecnico-professionali;</w:t>
            </w:r>
          </w:p>
          <w:p w:rsidR="00594F04" w:rsidRPr="00DA3441" w:rsidRDefault="00594F04" w:rsidP="00594F04">
            <w:pPr>
              <w:rPr>
                <w:rStyle w:val="Enfasigrassetto"/>
                <w:rFonts w:eastAsia="Calibri" w:cs="Arial"/>
                <w:color w:val="002060"/>
                <w:sz w:val="32"/>
                <w:szCs w:val="32"/>
              </w:rPr>
            </w:pPr>
            <w:r w:rsidRPr="00DA3441">
              <w:rPr>
                <w:rFonts w:eastAsia="Times New Roman" w:cs="Arial"/>
                <w:lang w:eastAsia="it-IT"/>
              </w:rPr>
              <w:sym w:font="Symbol" w:char="F0B7"/>
            </w:r>
            <w:r w:rsidRPr="00DA3441">
              <w:rPr>
                <w:rFonts w:eastAsia="Times New Roman" w:cs="Arial"/>
                <w:lang w:eastAsia="it-IT"/>
              </w:rPr>
              <w:t>test e/o colloqui per la verifica dell’apprendimento delle competenze cognitive. Il mancato superamento dell'esame finale non consente il rilascio dell’attestato di qualifica professionale. L'esame finale è organizzato e gestito secondo principi di trasparenza e tracciabilità delle procedure.</w:t>
            </w:r>
          </w:p>
        </w:tc>
      </w:tr>
    </w:tbl>
    <w:p w:rsidR="00D54EB3" w:rsidRPr="00DA3441" w:rsidRDefault="00D54EB3" w:rsidP="00D54EB3">
      <w:pPr>
        <w:pStyle w:val="Testonormale"/>
        <w:ind w:firstLine="360"/>
        <w:rPr>
          <w:rFonts w:asciiTheme="minorHAnsi" w:eastAsia="MS Mincho" w:hAnsiTheme="minorHAnsi" w:cs="Arial"/>
          <w:b/>
          <w:sz w:val="22"/>
          <w:szCs w:val="22"/>
        </w:rPr>
      </w:pPr>
    </w:p>
    <w:p w:rsidR="00EA5FF9" w:rsidRPr="00DA3441" w:rsidRDefault="00EA5FF9" w:rsidP="00D54EB3">
      <w:pPr>
        <w:pStyle w:val="Testonormale"/>
        <w:ind w:firstLine="360"/>
        <w:rPr>
          <w:rFonts w:asciiTheme="minorHAnsi" w:eastAsia="MS Mincho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5FF9" w:rsidRPr="00DA3441" w:rsidTr="00593F19">
        <w:tc>
          <w:tcPr>
            <w:tcW w:w="9778" w:type="dxa"/>
            <w:shd w:val="clear" w:color="auto" w:fill="C4BC96" w:themeFill="background2" w:themeFillShade="BF"/>
          </w:tcPr>
          <w:p w:rsidR="00EA5FF9" w:rsidRPr="00DA3441" w:rsidRDefault="00EA5FF9" w:rsidP="00593F19">
            <w:pPr>
              <w:pStyle w:val="Testonormale"/>
              <w:rPr>
                <w:rFonts w:asciiTheme="minorHAnsi" w:eastAsia="MS Mincho" w:hAnsiTheme="minorHAnsi" w:cs="Arial"/>
                <w:b/>
                <w:sz w:val="32"/>
                <w:szCs w:val="32"/>
              </w:rPr>
            </w:pPr>
            <w:r w:rsidRPr="00DA3441">
              <w:rPr>
                <w:rFonts w:asciiTheme="minorHAnsi" w:eastAsia="MS Mincho" w:hAnsiTheme="minorHAnsi" w:cs="Arial"/>
                <w:b/>
                <w:color w:val="002060"/>
                <w:sz w:val="32"/>
                <w:szCs w:val="32"/>
              </w:rPr>
              <w:t xml:space="preserve">STANDARD </w:t>
            </w:r>
            <w:proofErr w:type="spellStart"/>
            <w:r w:rsidRPr="00DA3441">
              <w:rPr>
                <w:rFonts w:asciiTheme="minorHAnsi" w:eastAsia="MS Mincho" w:hAnsiTheme="minorHAnsi" w:cs="Arial"/>
                <w:b/>
                <w:color w:val="002060"/>
                <w:sz w:val="32"/>
                <w:szCs w:val="32"/>
              </w:rPr>
              <w:t>DI</w:t>
            </w:r>
            <w:proofErr w:type="spellEnd"/>
            <w:r w:rsidRPr="00DA3441">
              <w:rPr>
                <w:rFonts w:asciiTheme="minorHAnsi" w:eastAsia="MS Mincho" w:hAnsiTheme="minorHAnsi" w:cs="Arial"/>
                <w:b/>
                <w:color w:val="002060"/>
                <w:sz w:val="32"/>
                <w:szCs w:val="32"/>
              </w:rPr>
              <w:t xml:space="preserve"> QUALIFICA  RELATIVI AL CONSEGUIMENTO DELL'ATTESTATO PROFESSIONALE</w:t>
            </w:r>
          </w:p>
        </w:tc>
      </w:tr>
      <w:tr w:rsidR="00EA5FF9" w:rsidRPr="00DA3441" w:rsidTr="00593F19">
        <w:tc>
          <w:tcPr>
            <w:tcW w:w="9778" w:type="dxa"/>
          </w:tcPr>
          <w:p w:rsidR="00EA5FF9" w:rsidRPr="00DA3441" w:rsidRDefault="00EA5FF9" w:rsidP="00593F19">
            <w:pPr>
              <w:pStyle w:val="Testonormale"/>
              <w:spacing w:before="120" w:after="120"/>
              <w:ind w:firstLine="360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 w:rsidRPr="00DA3441">
              <w:rPr>
                <w:rFonts w:asciiTheme="minorHAnsi" w:eastAsia="MS Mincho" w:hAnsiTheme="minorHAnsi" w:cs="Arial"/>
                <w:sz w:val="22"/>
                <w:szCs w:val="22"/>
              </w:rPr>
              <w:t>Gli standard professionali possono essere raggiunti sia da persone (giovani-adulti) in possesso di diploma secondario ma non in possesso di conoscenze-capacità tecniche specifiche pregresse, che da persone in possesso di conoscenze-capacità tecniche specifiche pregresse, che attraverso il corso vengono sviluppate/approfondite. Tali conoscenze-capacità possono essere state acquisite attraverso un percorso di formazione professionale, di istruzione o attraverso l’esperienza professionale nel settore.</w:t>
            </w:r>
          </w:p>
        </w:tc>
      </w:tr>
    </w:tbl>
    <w:p w:rsidR="00EA5FF9" w:rsidRPr="00DA3441" w:rsidRDefault="00EA5FF9" w:rsidP="00D54EB3">
      <w:pPr>
        <w:pStyle w:val="Testonormale"/>
        <w:ind w:firstLine="360"/>
        <w:rPr>
          <w:rFonts w:asciiTheme="minorHAnsi" w:eastAsia="MS Mincho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94F04" w:rsidRPr="00DA3441" w:rsidTr="00E849E0">
        <w:tc>
          <w:tcPr>
            <w:tcW w:w="9778" w:type="dxa"/>
            <w:shd w:val="clear" w:color="auto" w:fill="C4BC96" w:themeFill="background2" w:themeFillShade="BF"/>
          </w:tcPr>
          <w:p w:rsidR="00594F04" w:rsidRPr="00DA3441" w:rsidRDefault="00E849E0" w:rsidP="00E849E0">
            <w:pPr>
              <w:rPr>
                <w:rFonts w:eastAsia="MS Mincho" w:cs="Arial"/>
                <w:b/>
                <w:color w:val="002060"/>
              </w:rPr>
            </w:pPr>
            <w:r w:rsidRPr="00DA3441">
              <w:rPr>
                <w:rFonts w:eastAsia="Times New Roman" w:cs="Arial"/>
                <w:b/>
                <w:color w:val="002060"/>
                <w:sz w:val="32"/>
                <w:szCs w:val="32"/>
                <w:lang w:eastAsia="it-IT"/>
              </w:rPr>
              <w:t>SOGGETTO PROMOTORE</w:t>
            </w:r>
          </w:p>
        </w:tc>
      </w:tr>
      <w:tr w:rsidR="00594F04" w:rsidRPr="00DA3441" w:rsidTr="00594F04">
        <w:tc>
          <w:tcPr>
            <w:tcW w:w="9778" w:type="dxa"/>
          </w:tcPr>
          <w:p w:rsidR="00594F04" w:rsidRDefault="00594F04" w:rsidP="00E849E0">
            <w:pPr>
              <w:rPr>
                <w:rFonts w:eastAsia="MS Mincho" w:cs="Arial"/>
                <w:b/>
                <w:color w:val="002060"/>
              </w:rPr>
            </w:pPr>
          </w:p>
          <w:p w:rsidR="002B5D8F" w:rsidRDefault="002B5D8F" w:rsidP="00E849E0">
            <w:pPr>
              <w:rPr>
                <w:rFonts w:eastAsia="MS Mincho" w:cs="Arial"/>
                <w:b/>
                <w:color w:val="002060"/>
              </w:rPr>
            </w:pPr>
          </w:p>
          <w:p w:rsidR="002B5D8F" w:rsidRPr="00DA3441" w:rsidRDefault="002B5D8F" w:rsidP="00E849E0">
            <w:pPr>
              <w:rPr>
                <w:rFonts w:eastAsia="MS Mincho" w:cs="Arial"/>
                <w:b/>
                <w:color w:val="002060"/>
              </w:rPr>
            </w:pPr>
          </w:p>
        </w:tc>
      </w:tr>
    </w:tbl>
    <w:p w:rsidR="00BC1B72" w:rsidRDefault="00BC1B72" w:rsidP="00D54EB3">
      <w:pPr>
        <w:pStyle w:val="Testonormale"/>
        <w:rPr>
          <w:rFonts w:asciiTheme="minorHAnsi" w:eastAsia="MS Mincho" w:hAnsiTheme="minorHAnsi" w:cs="Arial"/>
          <w:b/>
          <w:color w:val="002060"/>
          <w:sz w:val="22"/>
          <w:szCs w:val="22"/>
        </w:rPr>
      </w:pPr>
    </w:p>
    <w:p w:rsidR="002B5D8F" w:rsidRPr="00DA3441" w:rsidRDefault="002B5D8F" w:rsidP="00D54EB3">
      <w:pPr>
        <w:pStyle w:val="Testonormale"/>
        <w:rPr>
          <w:rFonts w:asciiTheme="minorHAnsi" w:eastAsia="MS Mincho" w:hAnsiTheme="minorHAnsi" w:cs="Arial"/>
          <w:b/>
          <w:color w:val="002060"/>
          <w:sz w:val="22"/>
          <w:szCs w:val="22"/>
        </w:rPr>
      </w:pPr>
    </w:p>
    <w:p w:rsidR="001E2CB5" w:rsidRPr="00DA3441" w:rsidRDefault="001E2CB5" w:rsidP="001E2CB5">
      <w:pPr>
        <w:pStyle w:val="Testonormale"/>
        <w:ind w:firstLine="360"/>
        <w:jc w:val="center"/>
        <w:rPr>
          <w:rFonts w:asciiTheme="minorHAnsi" w:eastAsia="MS Mincho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849E0" w:rsidRPr="00DA3441" w:rsidTr="00E849E0">
        <w:tc>
          <w:tcPr>
            <w:tcW w:w="9778" w:type="dxa"/>
            <w:shd w:val="clear" w:color="auto" w:fill="C4BC96" w:themeFill="background2" w:themeFillShade="BF"/>
          </w:tcPr>
          <w:p w:rsidR="00E849E0" w:rsidRPr="00DA3441" w:rsidRDefault="00E849E0" w:rsidP="00E849E0">
            <w:pPr>
              <w:pStyle w:val="Testonormale"/>
              <w:rPr>
                <w:rFonts w:asciiTheme="minorHAnsi" w:eastAsia="MS Mincho" w:hAnsiTheme="minorHAnsi" w:cs="Arial"/>
                <w:b/>
                <w:color w:val="002060"/>
                <w:sz w:val="32"/>
                <w:szCs w:val="32"/>
              </w:rPr>
            </w:pPr>
            <w:r w:rsidRPr="00DA3441">
              <w:rPr>
                <w:rFonts w:asciiTheme="minorHAnsi" w:eastAsia="MS Mincho" w:hAnsiTheme="minorHAnsi" w:cs="Arial"/>
                <w:b/>
                <w:color w:val="002060"/>
                <w:sz w:val="32"/>
                <w:szCs w:val="32"/>
              </w:rPr>
              <w:t>STRUTTURA DEL CORSO</w:t>
            </w:r>
          </w:p>
        </w:tc>
      </w:tr>
    </w:tbl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7304"/>
        <w:gridCol w:w="1085"/>
      </w:tblGrid>
      <w:tr w:rsidR="00692086" w:rsidRPr="00DA3441" w:rsidTr="00BA25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692086" w:rsidRPr="00DA3441" w:rsidRDefault="00E849E0" w:rsidP="00E849E0">
            <w:pPr>
              <w:pStyle w:val="Titolo2"/>
              <w:tabs>
                <w:tab w:val="num" w:pos="0"/>
              </w:tabs>
              <w:snapToGrid w:val="0"/>
              <w:jc w:val="center"/>
              <w:rPr>
                <w:rFonts w:asciiTheme="minorHAnsi" w:hAnsiTheme="minorHAnsi" w:cs="Arial"/>
                <w:i w:val="0"/>
                <w:color w:val="002060"/>
                <w:sz w:val="20"/>
                <w:szCs w:val="20"/>
              </w:rPr>
            </w:pPr>
            <w:r w:rsidRPr="00DA3441">
              <w:rPr>
                <w:rFonts w:asciiTheme="minorHAnsi" w:hAnsiTheme="minorHAnsi" w:cs="Arial"/>
                <w:i w:val="0"/>
                <w:color w:val="002060"/>
                <w:sz w:val="20"/>
                <w:szCs w:val="20"/>
              </w:rPr>
              <w:t>UNITA' DI COMPETENZA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692086" w:rsidRPr="00DA3441" w:rsidRDefault="00692086" w:rsidP="00593F19">
            <w:pPr>
              <w:snapToGri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DA3441">
              <w:rPr>
                <w:rFonts w:cs="Arial"/>
                <w:b/>
                <w:bCs/>
                <w:color w:val="002060"/>
                <w:sz w:val="32"/>
                <w:szCs w:val="32"/>
              </w:rPr>
              <w:t>TITOLO UNITÀ FORMATIVA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692086" w:rsidRPr="00DA3441" w:rsidRDefault="005E3BCE" w:rsidP="00593F19">
            <w:pPr>
              <w:snapToGri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ORE</w:t>
            </w:r>
          </w:p>
        </w:tc>
      </w:tr>
      <w:tr w:rsidR="00692086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92086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BF6BDF" w:rsidP="006342AA">
            <w:pPr>
              <w:pStyle w:val="Elenco"/>
              <w:autoSpaceDE/>
              <w:autoSpaceDN w:val="0"/>
              <w:snapToGrid w:val="0"/>
              <w:ind w:left="241"/>
              <w:rPr>
                <w:rFonts w:asciiTheme="minorHAnsi" w:hAnsiTheme="minorHAnsi" w:cs="Arial"/>
              </w:rPr>
            </w:pPr>
            <w:r w:rsidRPr="00DA3441">
              <w:rPr>
                <w:rFonts w:asciiTheme="minorHAnsi" w:hAnsiTheme="minorHAnsi" w:cs="Arial"/>
              </w:rPr>
              <w:t>Gestione della sicurezza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086" w:rsidRPr="00DA3441" w:rsidRDefault="00BA2577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692086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92086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II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4F38B0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 w:rsidRPr="00DA3441">
              <w:rPr>
                <w:rFonts w:cs="Arial"/>
                <w:bCs/>
                <w:color w:val="000000"/>
                <w:lang w:eastAsia="it-IT"/>
              </w:rPr>
              <w:t>Produttività e riproduttività animali (api) da allevamento</w:t>
            </w:r>
            <w:r w:rsidR="0060150E" w:rsidRPr="00DA3441">
              <w:rPr>
                <w:rFonts w:cs="Arial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086" w:rsidRPr="00DA3441" w:rsidRDefault="00B93C94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342AA">
              <w:rPr>
                <w:rFonts w:cs="Arial"/>
              </w:rPr>
              <w:t>0</w:t>
            </w:r>
          </w:p>
        </w:tc>
      </w:tr>
      <w:tr w:rsidR="00692086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92086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III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0150E" w:rsidP="006342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A3441">
              <w:rPr>
                <w:rFonts w:cs="Arial"/>
                <w:bCs/>
                <w:color w:val="000000"/>
              </w:rPr>
              <w:t xml:space="preserve">     </w:t>
            </w:r>
            <w:r w:rsidR="004F38B0" w:rsidRPr="00DA3441">
              <w:rPr>
                <w:rFonts w:cs="Arial"/>
                <w:bCs/>
                <w:color w:val="000000"/>
              </w:rPr>
              <w:t>Allevamenti animali (api)</w:t>
            </w:r>
            <w:r w:rsidRPr="00DA3441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086" w:rsidRPr="00DA3441" w:rsidRDefault="00B93C94" w:rsidP="00531435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31435">
              <w:rPr>
                <w:rFonts w:cs="Arial"/>
              </w:rPr>
              <w:t>0</w:t>
            </w:r>
          </w:p>
        </w:tc>
      </w:tr>
      <w:tr w:rsidR="00692086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92086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IV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E849E0" w:rsidP="006342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A3441">
              <w:rPr>
                <w:rFonts w:cs="Arial"/>
                <w:bCs/>
                <w:color w:val="000000"/>
              </w:rPr>
              <w:t xml:space="preserve">     </w:t>
            </w:r>
            <w:r w:rsidR="00692086" w:rsidRPr="00DA3441">
              <w:rPr>
                <w:rFonts w:cs="Arial"/>
                <w:bCs/>
                <w:color w:val="000000"/>
              </w:rPr>
              <w:t xml:space="preserve">Prevenzione e cura allevamento </w:t>
            </w:r>
            <w:r w:rsidR="004F38B0" w:rsidRPr="00DA3441">
              <w:rPr>
                <w:rFonts w:cs="Arial"/>
                <w:bCs/>
                <w:color w:val="000000"/>
              </w:rPr>
              <w:t>animale (</w:t>
            </w:r>
            <w:r w:rsidR="0060150E" w:rsidRPr="00DA3441">
              <w:rPr>
                <w:rFonts w:cs="Arial"/>
                <w:bCs/>
                <w:color w:val="000000"/>
              </w:rPr>
              <w:t>apistico</w:t>
            </w:r>
            <w:r w:rsidR="00C334DB" w:rsidRPr="00DA3441">
              <w:rPr>
                <w:rFonts w:cs="Arial"/>
                <w:bCs/>
                <w:color w:val="000000"/>
              </w:rPr>
              <w:t>, gestione sanitaria</w:t>
            </w:r>
            <w:r w:rsidR="004F38B0" w:rsidRPr="00DA3441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086" w:rsidRPr="00DA3441" w:rsidRDefault="00BA2577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692086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92086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V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E849E0" w:rsidP="006342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A3441">
              <w:rPr>
                <w:rFonts w:cs="Arial"/>
                <w:bCs/>
                <w:color w:val="000000"/>
              </w:rPr>
              <w:t xml:space="preserve">    </w:t>
            </w:r>
            <w:r w:rsidR="00692086" w:rsidRPr="00DA3441">
              <w:rPr>
                <w:rFonts w:cs="Arial"/>
                <w:bCs/>
                <w:color w:val="000000"/>
              </w:rPr>
              <w:t>Programmazione  attività d’allevamento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086" w:rsidRPr="00DA3441" w:rsidRDefault="00BA2577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342AA">
              <w:rPr>
                <w:rFonts w:cs="Arial"/>
              </w:rPr>
              <w:t>0</w:t>
            </w:r>
          </w:p>
        </w:tc>
      </w:tr>
      <w:tr w:rsidR="00692086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92086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proofErr w:type="spellStart"/>
            <w:r w:rsidRPr="00DA3441">
              <w:rPr>
                <w:rFonts w:cs="Arial"/>
                <w:bCs/>
              </w:rPr>
              <w:t>VI</w:t>
            </w:r>
            <w:proofErr w:type="spellEnd"/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086" w:rsidRPr="00DA3441" w:rsidRDefault="0060150E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 w:rsidRPr="00DA3441">
              <w:rPr>
                <w:rFonts w:cs="Arial"/>
              </w:rPr>
              <w:t>Flora apistica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086" w:rsidRPr="00DA3441" w:rsidRDefault="00B93C94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342AA">
              <w:rPr>
                <w:rFonts w:cs="Arial"/>
              </w:rPr>
              <w:t>0</w:t>
            </w:r>
          </w:p>
        </w:tc>
      </w:tr>
      <w:tr w:rsidR="0060150E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50E" w:rsidRPr="00DA3441" w:rsidRDefault="0060150E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VII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50E" w:rsidRPr="00DA3441" w:rsidRDefault="00C334DB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 w:rsidRPr="00DA3441">
              <w:rPr>
                <w:rFonts w:cs="Arial"/>
              </w:rPr>
              <w:t>Biologia, ecologia ed etologia apistica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0E" w:rsidRPr="00DA3441" w:rsidRDefault="00B93C94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342AA">
              <w:rPr>
                <w:rFonts w:cs="Arial"/>
              </w:rPr>
              <w:t>0</w:t>
            </w:r>
          </w:p>
        </w:tc>
      </w:tr>
      <w:tr w:rsidR="00C334DB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4DB" w:rsidRPr="00DA3441" w:rsidRDefault="00C334DB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DA3441">
              <w:rPr>
                <w:rFonts w:cs="Arial"/>
                <w:bCs/>
              </w:rPr>
              <w:t>VIII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4DB" w:rsidRPr="00DA3441" w:rsidRDefault="00C334DB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 w:rsidRPr="00DA3441">
              <w:rPr>
                <w:rFonts w:cs="Arial"/>
              </w:rPr>
              <w:t>Analisi e caratteristiche del miele e delle produzioni apistiche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4DB" w:rsidRPr="00DA3441" w:rsidRDefault="00B93C94" w:rsidP="00531435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531435">
              <w:rPr>
                <w:rFonts w:cs="Arial"/>
              </w:rPr>
              <w:t>0</w:t>
            </w:r>
          </w:p>
        </w:tc>
      </w:tr>
      <w:tr w:rsidR="007D7A9C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A9C" w:rsidRPr="00DA3441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IX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A9C" w:rsidRPr="00DA3441" w:rsidRDefault="006342AA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>
              <w:rPr>
                <w:rFonts w:cs="Arial"/>
              </w:rPr>
              <w:t>Inglese tecnico di settore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9C" w:rsidRPr="00DA3441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6342AA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2AA" w:rsidRPr="00DA3441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2AA" w:rsidRPr="006342AA" w:rsidRDefault="006342AA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 w:rsidRPr="006342AA">
              <w:rPr>
                <w:rFonts w:eastAsia="Times New Roman" w:cs="Tahoma"/>
                <w:color w:val="000000"/>
              </w:rPr>
              <w:t>Elementi di base di applicazioni software del sistema windows e servizi e funzioni internet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A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6342AA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2AA" w:rsidRPr="00DA3441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XII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2AA" w:rsidRPr="00DA3441" w:rsidRDefault="006342AA" w:rsidP="006342AA">
            <w:pPr>
              <w:snapToGrid w:val="0"/>
              <w:spacing w:after="0" w:line="240" w:lineRule="auto"/>
              <w:ind w:left="241"/>
              <w:rPr>
                <w:rFonts w:cs="Arial"/>
              </w:rPr>
            </w:pPr>
            <w:r w:rsidRPr="00DA3441">
              <w:rPr>
                <w:rFonts w:cs="Arial"/>
              </w:rPr>
              <w:t>ATTIVITA' PRATICA / VISITE GUIDATE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A" w:rsidRPr="00DA3441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6342AA" w:rsidRPr="00DA3441" w:rsidTr="006342AA">
        <w:trPr>
          <w:trHeight w:val="39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2AA" w:rsidRPr="00DA3441" w:rsidRDefault="006342AA" w:rsidP="006342AA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2AA" w:rsidRPr="00BA2577" w:rsidRDefault="006342AA" w:rsidP="006342AA">
            <w:pPr>
              <w:snapToGrid w:val="0"/>
              <w:spacing w:after="0" w:line="240" w:lineRule="auto"/>
              <w:ind w:left="241"/>
              <w:jc w:val="right"/>
              <w:rPr>
                <w:rFonts w:cs="Arial"/>
                <w:b/>
              </w:rPr>
            </w:pPr>
            <w:r w:rsidRPr="00BA2577">
              <w:rPr>
                <w:rFonts w:cs="Arial"/>
                <w:b/>
              </w:rPr>
              <w:t>TOTALE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A" w:rsidRDefault="00AD0A19" w:rsidP="006342A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 w:rsidR="005E3BCE">
              <w:rPr>
                <w:rFonts w:cs="Arial"/>
                <w:b/>
              </w:rPr>
              <w:instrText xml:space="preserve"> =SUM(ABOVE) </w:instrText>
            </w:r>
            <w:r>
              <w:rPr>
                <w:rFonts w:cs="Arial"/>
                <w:b/>
              </w:rPr>
              <w:fldChar w:fldCharType="separate"/>
            </w:r>
            <w:r w:rsidR="005E3BCE">
              <w:rPr>
                <w:rFonts w:cs="Arial"/>
                <w:b/>
                <w:noProof/>
              </w:rPr>
              <w:t>300</w:t>
            </w:r>
            <w:r>
              <w:rPr>
                <w:rFonts w:cs="Arial"/>
                <w:b/>
              </w:rPr>
              <w:fldChar w:fldCharType="end"/>
            </w:r>
          </w:p>
          <w:p w:rsidR="002B5D8F" w:rsidRPr="00BA2577" w:rsidRDefault="002B5D8F" w:rsidP="006342A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tbl>
      <w:tblPr>
        <w:tblStyle w:val="Grigliatabella"/>
        <w:tblW w:w="0" w:type="auto"/>
        <w:tblLayout w:type="fixed"/>
        <w:tblLook w:val="04A0"/>
      </w:tblPr>
      <w:tblGrid>
        <w:gridCol w:w="1384"/>
        <w:gridCol w:w="1701"/>
        <w:gridCol w:w="1559"/>
        <w:gridCol w:w="2977"/>
        <w:gridCol w:w="567"/>
        <w:gridCol w:w="992"/>
        <w:gridCol w:w="594"/>
      </w:tblGrid>
      <w:tr w:rsidR="00844E51" w:rsidRPr="00BC1B72" w:rsidTr="00C33A11">
        <w:trPr>
          <w:trHeight w:val="443"/>
        </w:trPr>
        <w:tc>
          <w:tcPr>
            <w:tcW w:w="1384" w:type="dxa"/>
            <w:shd w:val="clear" w:color="auto" w:fill="C4BC96" w:themeFill="background2" w:themeFillShade="BF"/>
          </w:tcPr>
          <w:p w:rsidR="00844E51" w:rsidRPr="00BC1B72" w:rsidRDefault="00844E51" w:rsidP="00593F19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22"/>
                <w:szCs w:val="22"/>
              </w:rPr>
            </w:pPr>
            <w:r w:rsidRPr="00BC1B72">
              <w:rPr>
                <w:rFonts w:ascii="Calibri" w:hAnsi="Calibri"/>
                <w:b/>
              </w:rPr>
              <w:lastRenderedPageBreak/>
              <w:t xml:space="preserve">UNITA’ </w:t>
            </w:r>
            <w:proofErr w:type="spellStart"/>
            <w:r w:rsidRPr="00BC1B72">
              <w:rPr>
                <w:rFonts w:ascii="Calibri" w:hAnsi="Calibri"/>
                <w:b/>
              </w:rPr>
              <w:t>DI</w:t>
            </w:r>
            <w:proofErr w:type="spellEnd"/>
            <w:r w:rsidRPr="00BC1B72">
              <w:rPr>
                <w:rFonts w:ascii="Calibri" w:hAnsi="Calibri"/>
                <w:b/>
              </w:rPr>
              <w:t xml:space="preserve"> COMPETENZA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44E51" w:rsidRPr="00BC1B72" w:rsidRDefault="00844E51" w:rsidP="00593F19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22"/>
                <w:szCs w:val="22"/>
              </w:rPr>
            </w:pPr>
            <w:r w:rsidRPr="00BC1B72">
              <w:rPr>
                <w:rFonts w:ascii="Calibri" w:hAnsi="Calibri"/>
                <w:b/>
              </w:rPr>
              <w:t>CAPACITA’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44E51" w:rsidRPr="00BC1B72" w:rsidRDefault="00844E51" w:rsidP="00593F19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22"/>
                <w:szCs w:val="22"/>
              </w:rPr>
            </w:pPr>
            <w:r w:rsidRPr="00BC1B72">
              <w:rPr>
                <w:rFonts w:ascii="Calibri" w:hAnsi="Calibri"/>
                <w:b/>
              </w:rPr>
              <w:t>CONOSCENZE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844E51" w:rsidRPr="00BC1B72" w:rsidRDefault="00844E51" w:rsidP="00593F19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22"/>
                <w:szCs w:val="22"/>
              </w:rPr>
            </w:pPr>
            <w:r w:rsidRPr="00BC1B72">
              <w:rPr>
                <w:rFonts w:ascii="Calibri" w:hAnsi="Calibri"/>
                <w:b/>
              </w:rPr>
              <w:t>MODULI DIDATTICI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844E51" w:rsidRPr="00BC1B72" w:rsidRDefault="00C33A11" w:rsidP="00C33A11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TOT</w:t>
            </w:r>
            <w:r w:rsidR="00844E51" w:rsidRPr="00BC1B72">
              <w:rPr>
                <w:rFonts w:ascii="Calibri" w:hAnsi="Calibri"/>
                <w:b/>
              </w:rPr>
              <w:t xml:space="preserve"> ORE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844E51" w:rsidRPr="00844E51" w:rsidRDefault="00844E51" w:rsidP="00593F19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16"/>
                <w:szCs w:val="16"/>
              </w:rPr>
            </w:pPr>
            <w:r w:rsidRPr="00844E51">
              <w:rPr>
                <w:rFonts w:ascii="Calibri" w:hAnsi="Calibri"/>
                <w:b/>
                <w:sz w:val="16"/>
                <w:szCs w:val="16"/>
              </w:rPr>
              <w:t>MODALITA’ DIDATTICA</w:t>
            </w:r>
          </w:p>
        </w:tc>
        <w:tc>
          <w:tcPr>
            <w:tcW w:w="594" w:type="dxa"/>
            <w:shd w:val="clear" w:color="auto" w:fill="C4BC96" w:themeFill="background2" w:themeFillShade="BF"/>
          </w:tcPr>
          <w:p w:rsidR="00844E51" w:rsidRPr="00BC1B72" w:rsidRDefault="00844E51" w:rsidP="00593F19">
            <w:pPr>
              <w:pStyle w:val="Testonormale"/>
              <w:jc w:val="center"/>
              <w:rPr>
                <w:rFonts w:ascii="Calibri" w:eastAsia="MS Mincho" w:hAnsi="Calibri" w:cs="Arial"/>
                <w:b/>
                <w:color w:val="002060"/>
                <w:sz w:val="22"/>
                <w:szCs w:val="22"/>
              </w:rPr>
            </w:pPr>
            <w:r w:rsidRPr="00BC1B72">
              <w:rPr>
                <w:rFonts w:ascii="Calibri" w:hAnsi="Calibri"/>
                <w:b/>
              </w:rPr>
              <w:t>ORE</w:t>
            </w:r>
          </w:p>
        </w:tc>
      </w:tr>
      <w:tr w:rsidR="00D76C9F" w:rsidRPr="00BC1B72" w:rsidTr="006342AA">
        <w:trPr>
          <w:trHeight w:val="1255"/>
        </w:trPr>
        <w:tc>
          <w:tcPr>
            <w:tcW w:w="1384" w:type="dxa"/>
            <w:vMerge w:val="restart"/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  <w:r w:rsidRPr="00844E51">
              <w:rPr>
                <w:rFonts w:asciiTheme="minorHAnsi" w:hAnsiTheme="minorHAnsi"/>
                <w:b/>
              </w:rPr>
              <w:t>I</w:t>
            </w: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 w:cs="Arial"/>
              </w:rPr>
            </w:pPr>
            <w:r w:rsidRPr="00844E51">
              <w:rPr>
                <w:rFonts w:asciiTheme="minorHAnsi" w:hAnsiTheme="minorHAnsi" w:cs="Arial"/>
              </w:rPr>
              <w:t>Gestione della sicurezza</w:t>
            </w:r>
          </w:p>
          <w:p w:rsidR="00E074C7" w:rsidRDefault="00E074C7" w:rsidP="00593F19">
            <w:pPr>
              <w:pStyle w:val="Testonormale"/>
              <w:jc w:val="center"/>
              <w:rPr>
                <w:rFonts w:asciiTheme="minorHAnsi" w:hAnsiTheme="minorHAnsi" w:cs="Arial"/>
              </w:rPr>
            </w:pPr>
          </w:p>
          <w:p w:rsidR="00E074C7" w:rsidRDefault="00E074C7" w:rsidP="00593F19">
            <w:pPr>
              <w:pStyle w:val="Testonormale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Docente:</w:t>
            </w:r>
          </w:p>
          <w:p w:rsidR="00E074C7" w:rsidRPr="00844E51" w:rsidRDefault="00E074C7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Dr. Pasquale Coletta</w:t>
            </w:r>
          </w:p>
        </w:tc>
        <w:tc>
          <w:tcPr>
            <w:tcW w:w="1701" w:type="dxa"/>
          </w:tcPr>
          <w:p w:rsidR="00D76C9F" w:rsidRPr="00A216AB" w:rsidRDefault="00D76C9F" w:rsidP="00593F19">
            <w:pPr>
              <w:pStyle w:val="Testonormale"/>
              <w:jc w:val="center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844E51">
              <w:rPr>
                <w:rFonts w:asciiTheme="minorHAnsi" w:eastAsia="Calibri" w:hAnsiTheme="minorHAnsi" w:cs="Arial"/>
                <w:sz w:val="16"/>
                <w:szCs w:val="16"/>
              </w:rPr>
              <w:t>utilizza</w:t>
            </w:r>
            <w:r w:rsidRPr="00844E51">
              <w:rPr>
                <w:rFonts w:asciiTheme="minorHAnsi" w:hAnsiTheme="minorHAnsi" w:cs="Arial"/>
                <w:sz w:val="16"/>
                <w:szCs w:val="16"/>
              </w:rPr>
              <w:t>re le procedure atte a svolgere le lavorazioni</w:t>
            </w:r>
            <w:r w:rsidRPr="00844E51">
              <w:rPr>
                <w:rFonts w:asciiTheme="minorHAnsi" w:eastAsia="Calibri" w:hAnsiTheme="minorHAnsi" w:cs="Arial"/>
                <w:sz w:val="16"/>
                <w:szCs w:val="16"/>
              </w:rPr>
              <w:t xml:space="preserve"> nel rispetto delle norme di sicurezza e di igiene del lavoro, sia nella normale routine lavorativa che in occasione di anomalie del processo produttivo di </w:t>
            </w:r>
            <w:r w:rsidRPr="00A216AB">
              <w:rPr>
                <w:rFonts w:asciiTheme="minorHAnsi" w:eastAsia="Calibri" w:hAnsiTheme="minorHAnsi" w:cs="Arial"/>
                <w:sz w:val="16"/>
                <w:szCs w:val="16"/>
              </w:rPr>
              <w:t>frequente accadimento</w:t>
            </w: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76C9F" w:rsidRDefault="00D76C9F" w:rsidP="00844E51">
            <w:pPr>
              <w:pStyle w:val="Paragrafoelenco"/>
              <w:ind w:left="0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  <w:p w:rsidR="00D76C9F" w:rsidRDefault="00D76C9F" w:rsidP="00844E51">
            <w:pPr>
              <w:pStyle w:val="Paragrafoelenco"/>
              <w:ind w:left="0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  <w:p w:rsidR="00D76C9F" w:rsidRDefault="00D76C9F" w:rsidP="00844E51">
            <w:pPr>
              <w:pStyle w:val="Paragrafoelenco"/>
              <w:ind w:left="0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  <w:p w:rsidR="00D76C9F" w:rsidRDefault="00D76C9F" w:rsidP="00844E51">
            <w:pPr>
              <w:pStyle w:val="Paragrafoelenco"/>
              <w:ind w:left="0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  <w:r w:rsidRPr="00844E51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conoscenza e applicazione delle normative di sicurezza, prevenzione rischi e infortuni, norme di pronto soccorso </w:t>
            </w:r>
          </w:p>
          <w:p w:rsidR="00D76C9F" w:rsidRPr="00844E51" w:rsidRDefault="00D76C9F" w:rsidP="00844E51">
            <w:pPr>
              <w:pStyle w:val="Paragrafoelenco"/>
              <w:ind w:left="0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  <w:p w:rsidR="00D76C9F" w:rsidRDefault="00D76C9F" w:rsidP="00611BEF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Conoscere l'uso corretto de</w:t>
            </w:r>
            <w:r w:rsidRPr="00844E51">
              <w:rPr>
                <w:rFonts w:eastAsia="Calibri" w:cs="Arial"/>
                <w:sz w:val="16"/>
                <w:szCs w:val="16"/>
              </w:rPr>
              <w:t>i Dispositivi di Protezione Individual</w:t>
            </w:r>
            <w:r w:rsidRPr="00844E51">
              <w:rPr>
                <w:rFonts w:cs="Arial"/>
                <w:sz w:val="16"/>
                <w:szCs w:val="16"/>
              </w:rPr>
              <w:t xml:space="preserve">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E51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44E51">
              <w:rPr>
                <w:rFonts w:cs="Arial"/>
                <w:sz w:val="16"/>
                <w:szCs w:val="16"/>
              </w:rPr>
              <w:t>D.P.I.</w:t>
            </w:r>
            <w:proofErr w:type="spellEnd"/>
            <w:r w:rsidRPr="00844E51">
              <w:rPr>
                <w:rFonts w:cs="Arial"/>
                <w:sz w:val="16"/>
                <w:szCs w:val="16"/>
              </w:rPr>
              <w:t>) le mascherine, i guanti, ecc.</w:t>
            </w:r>
            <w:r w:rsidRPr="00844E51">
              <w:rPr>
                <w:rFonts w:eastAsia="Calibri" w:cs="Arial"/>
                <w:sz w:val="16"/>
                <w:szCs w:val="16"/>
              </w:rPr>
              <w:t xml:space="preserve"> le misure di prevenzione collettiva presenti sul posto di lavoro</w:t>
            </w:r>
          </w:p>
          <w:p w:rsidR="00D76C9F" w:rsidRPr="00844E51" w:rsidRDefault="00D76C9F" w:rsidP="00611BEF">
            <w:pPr>
              <w:suppressAutoHyphens/>
              <w:ind w:left="34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  <w:p w:rsidR="00D76C9F" w:rsidRPr="00F04790" w:rsidRDefault="00D76C9F" w:rsidP="00F0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>Disposizioni a tutela della salute</w:t>
            </w:r>
          </w:p>
          <w:p w:rsidR="00D76C9F" w:rsidRPr="00F04790" w:rsidRDefault="00D76C9F" w:rsidP="00F0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>del lavoratore in operazioni di</w:t>
            </w:r>
          </w:p>
          <w:p w:rsidR="00D76C9F" w:rsidRDefault="00D76C9F" w:rsidP="00F04790">
            <w:pPr>
              <w:pStyle w:val="Testonormale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F04790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produzione </w:t>
            </w:r>
            <w:r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apistica</w:t>
            </w:r>
          </w:p>
          <w:p w:rsidR="00D76C9F" w:rsidRPr="00844E51" w:rsidRDefault="00D76C9F" w:rsidP="00F04790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0C2D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C2DEE">
              <w:rPr>
                <w:rFonts w:cs="Times New Roman"/>
                <w:color w:val="000000"/>
                <w:sz w:val="16"/>
                <w:szCs w:val="16"/>
              </w:rPr>
              <w:t>Norme e disposizioni a tutela della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C2DEE">
              <w:rPr>
                <w:rFonts w:cs="Times New Roman"/>
                <w:color w:val="000000"/>
                <w:sz w:val="16"/>
                <w:szCs w:val="16"/>
              </w:rPr>
              <w:t>sicurezza dell’ambiente di lavoro</w:t>
            </w: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1BEF">
              <w:rPr>
                <w:rFonts w:asciiTheme="minorHAnsi" w:hAnsiTheme="minorHAnsi" w:cs="Arial"/>
                <w:sz w:val="16"/>
                <w:szCs w:val="16"/>
              </w:rPr>
              <w:t xml:space="preserve">conoscere </w:t>
            </w:r>
            <w:r w:rsidRPr="00611BEF">
              <w:rPr>
                <w:rFonts w:asciiTheme="minorHAnsi" w:eastAsia="Calibri" w:hAnsiTheme="minorHAnsi" w:cs="Arial"/>
                <w:sz w:val="16"/>
                <w:szCs w:val="16"/>
              </w:rPr>
              <w:t>i rischi connessi alla propria mansione/posto di lavoro</w:t>
            </w:r>
          </w:p>
        </w:tc>
        <w:tc>
          <w:tcPr>
            <w:tcW w:w="2977" w:type="dxa"/>
            <w:vAlign w:val="center"/>
          </w:tcPr>
          <w:p w:rsidR="00D76C9F" w:rsidRPr="0018104C" w:rsidRDefault="00D76C9F" w:rsidP="0018104C">
            <w:pPr>
              <w:snapToGrid w:val="0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18104C">
              <w:rPr>
                <w:rFonts w:ascii="Calibri" w:eastAsia="Calibri" w:hAnsi="Calibri" w:cs="Calibri"/>
                <w:sz w:val="16"/>
                <w:szCs w:val="16"/>
              </w:rPr>
              <w:t>I soggetti della prevenzione:</w:t>
            </w:r>
          </w:p>
          <w:p w:rsidR="00D76C9F" w:rsidRDefault="00D76C9F" w:rsidP="0018104C">
            <w:pPr>
              <w:snapToGrid w:val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18104C">
              <w:rPr>
                <w:rFonts w:ascii="Calibri" w:eastAsia="Calibri" w:hAnsi="Calibri" w:cs="Calibri"/>
                <w:sz w:val="16"/>
                <w:szCs w:val="16"/>
              </w:rPr>
              <w:t xml:space="preserve">il medico competente; il datore di lavoro, i dirigenti e i preposti; il rappresentante dei lavoratori per la sicurezza; i lavoratori addetti al Pronto Soccorso, antincendio, 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18104C">
              <w:rPr>
                <w:rFonts w:ascii="Calibri" w:eastAsia="Calibri" w:hAnsi="Calibri" w:cs="Calibri"/>
                <w:sz w:val="16"/>
                <w:szCs w:val="16"/>
              </w:rPr>
              <w:t>vacuazione.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8104C">
              <w:rPr>
                <w:rFonts w:ascii="Calibri" w:eastAsia="Calibri" w:hAnsi="Calibri" w:cs="Calibri"/>
                <w:sz w:val="16"/>
                <w:szCs w:val="16"/>
              </w:rPr>
              <w:t>Obblighi, responsabilità, sanzioni</w:t>
            </w:r>
          </w:p>
          <w:p w:rsidR="00D76C9F" w:rsidRPr="0018104C" w:rsidRDefault="00D76C9F" w:rsidP="0018104C">
            <w:pPr>
              <w:snapToGrid w:val="0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18104C">
              <w:rPr>
                <w:rFonts w:ascii="Calibri" w:eastAsia="Calibri" w:hAnsi="Calibri" w:cs="Calibri"/>
                <w:sz w:val="16"/>
                <w:szCs w:val="16"/>
              </w:rPr>
              <w:t xml:space="preserve">Tecniche di pronto soccorso e nozioni di sicurezza degli ambienti </w:t>
            </w:r>
            <w:r>
              <w:rPr>
                <w:rFonts w:ascii="Calibri" w:hAnsi="Calibri" w:cs="Calibri"/>
                <w:sz w:val="16"/>
                <w:szCs w:val="16"/>
              </w:rPr>
              <w:t>di lavoro</w:t>
            </w:r>
            <w:r w:rsidRPr="0018104C">
              <w:rPr>
                <w:rFonts w:ascii="Calibri" w:eastAsia="Calibri" w:hAnsi="Calibri" w:cs="Calibri"/>
                <w:sz w:val="16"/>
                <w:szCs w:val="16"/>
              </w:rPr>
              <w:t xml:space="preserve">, Aspetti generali del D. </w:t>
            </w:r>
            <w:proofErr w:type="spellStart"/>
            <w:r w:rsidRPr="0018104C">
              <w:rPr>
                <w:rFonts w:ascii="Calibri" w:eastAsia="Calibri" w:hAnsi="Calibri" w:cs="Calibri"/>
                <w:sz w:val="16"/>
                <w:szCs w:val="16"/>
              </w:rPr>
              <w:t>lgs</w:t>
            </w:r>
            <w:proofErr w:type="spellEnd"/>
            <w:r w:rsidRPr="0018104C">
              <w:rPr>
                <w:rFonts w:ascii="Calibri" w:eastAsia="Calibri" w:hAnsi="Calibri" w:cs="Calibri"/>
                <w:sz w:val="16"/>
                <w:szCs w:val="16"/>
              </w:rPr>
              <w:t xml:space="preserve">. 626/94 e del D. </w:t>
            </w:r>
            <w:proofErr w:type="spellStart"/>
            <w:r w:rsidRPr="0018104C">
              <w:rPr>
                <w:rFonts w:ascii="Calibri" w:eastAsia="Calibri" w:hAnsi="Calibri" w:cs="Calibri"/>
                <w:sz w:val="16"/>
                <w:szCs w:val="16"/>
              </w:rPr>
              <w:t>Lgs</w:t>
            </w:r>
            <w:proofErr w:type="spellEnd"/>
            <w:r w:rsidRPr="0018104C">
              <w:rPr>
                <w:rFonts w:ascii="Calibri" w:eastAsia="Calibri" w:hAnsi="Calibri" w:cs="Calibri"/>
                <w:sz w:val="16"/>
                <w:szCs w:val="16"/>
              </w:rPr>
              <w:t>. N. 81/08</w:t>
            </w:r>
          </w:p>
        </w:tc>
        <w:tc>
          <w:tcPr>
            <w:tcW w:w="567" w:type="dxa"/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 w:val="restart"/>
          </w:tcPr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</w:tr>
      <w:tr w:rsidR="00D76C9F" w:rsidRPr="00BC1B72" w:rsidTr="006342AA">
        <w:trPr>
          <w:trHeight w:val="695"/>
        </w:trPr>
        <w:tc>
          <w:tcPr>
            <w:tcW w:w="1384" w:type="dxa"/>
            <w:vMerge/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76C9F" w:rsidRPr="00844E51" w:rsidRDefault="00D76C9F" w:rsidP="00CF1BC4">
            <w:pPr>
              <w:pStyle w:val="Testonormale"/>
              <w:jc w:val="center"/>
              <w:rPr>
                <w:rFonts w:asciiTheme="minorHAnsi" w:eastAsia="Calibr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applicare</w:t>
            </w:r>
            <w:r w:rsidRPr="00A216AB">
              <w:rPr>
                <w:rFonts w:asciiTheme="minorHAnsi" w:hAnsiTheme="minorHAnsi"/>
                <w:sz w:val="16"/>
                <w:szCs w:val="16"/>
              </w:rPr>
              <w:t xml:space="preserve"> i principi del Sistema di Prevenzione e Protezione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adottato presso la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proria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Azienda</w:t>
            </w:r>
            <w:r w:rsidRPr="00A216AB">
              <w:rPr>
                <w:rFonts w:asciiTheme="minorHAnsi" w:hAnsiTheme="minorHAnsi"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/>
                <w:sz w:val="16"/>
                <w:szCs w:val="16"/>
              </w:rPr>
              <w:t>applicare</w:t>
            </w:r>
            <w:r w:rsidRPr="00A216AB">
              <w:rPr>
                <w:rFonts w:asciiTheme="minorHAnsi" w:hAnsiTheme="minorHAnsi"/>
                <w:sz w:val="16"/>
                <w:szCs w:val="16"/>
              </w:rPr>
              <w:t xml:space="preserve"> strumenti e strategie </w:t>
            </w:r>
            <w:r>
              <w:rPr>
                <w:rFonts w:asciiTheme="minorHAnsi" w:hAnsiTheme="minorHAnsi"/>
                <w:sz w:val="16"/>
                <w:szCs w:val="16"/>
              </w:rPr>
              <w:t>che</w:t>
            </w:r>
            <w:r w:rsidRPr="00A216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chi lavora</w:t>
            </w:r>
            <w:r w:rsidRPr="00A216AB">
              <w:rPr>
                <w:rFonts w:asciiTheme="minorHAnsi" w:hAnsiTheme="minorHAnsi"/>
                <w:sz w:val="16"/>
                <w:szCs w:val="16"/>
              </w:rPr>
              <w:t xml:space="preserve"> è chiamato ad operare per preservare lo stato di sicurezza sul luogo di lavoro</w:t>
            </w:r>
          </w:p>
        </w:tc>
        <w:tc>
          <w:tcPr>
            <w:tcW w:w="1559" w:type="dxa"/>
            <w:vMerge/>
          </w:tcPr>
          <w:p w:rsidR="00D76C9F" w:rsidRPr="00844E51" w:rsidRDefault="00D76C9F" w:rsidP="00593F19">
            <w:pPr>
              <w:pStyle w:val="Testonormale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76C9F" w:rsidRPr="0018104C" w:rsidRDefault="00D76C9F" w:rsidP="00D76C9F">
            <w:pPr>
              <w:suppressAutoHyphens/>
              <w:ind w:left="-108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18104C">
              <w:rPr>
                <w:rFonts w:ascii="Calibri" w:eastAsia="Calibri" w:hAnsi="Calibri" w:cs="Calibri"/>
                <w:sz w:val="16"/>
                <w:szCs w:val="16"/>
              </w:rPr>
              <w:t>Il medico competente, la prevenzione e la sorveglianza sanitaria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8104C">
              <w:rPr>
                <w:rFonts w:ascii="Calibri" w:eastAsia="Calibri" w:hAnsi="Calibri" w:cs="Calibri"/>
                <w:sz w:val="16"/>
                <w:szCs w:val="16"/>
              </w:rPr>
              <w:t xml:space="preserve">Il ciclo produttivo del comparto e i principali rischi specifici Misure di prevenzione collettiva presenti sul posto di lavoro Procedure riferite alla mansione Rischi connessi alla propria mansione/posto di lavoro Dispositivi di Protezione Individuale obbligatori Obblighi, responsabilità, sanzioni Il servizio di prevenzione/protezione I lavoratori incaricati dell’attività di pronto soccorso, di lotta antincendio e di evacuazione dei lavoratori I piani di emergenza Il soccorso antincendio </w:t>
            </w:r>
          </w:p>
          <w:p w:rsidR="00D76C9F" w:rsidRPr="0018104C" w:rsidRDefault="00D76C9F" w:rsidP="00D76C9F">
            <w:pPr>
              <w:snapToGrid w:val="0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18104C">
              <w:rPr>
                <w:rFonts w:ascii="Calibri" w:eastAsia="Calibri" w:hAnsi="Calibri" w:cs="Calibri"/>
                <w:sz w:val="16"/>
                <w:szCs w:val="16"/>
              </w:rPr>
              <w:t>L’evacuazione</w:t>
            </w:r>
          </w:p>
          <w:p w:rsidR="00D76C9F" w:rsidRPr="0018104C" w:rsidRDefault="00D76C9F" w:rsidP="0018104C">
            <w:pPr>
              <w:snapToGrid w:val="0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18104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76C9F" w:rsidRPr="00BC1B72" w:rsidTr="006342AA">
        <w:trPr>
          <w:trHeight w:val="192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76C9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C9F" w:rsidRDefault="00D76C9F" w:rsidP="00CF1BC4">
            <w:pPr>
              <w:pStyle w:val="Testonormale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76C9F" w:rsidRPr="00844E51" w:rsidRDefault="00D76C9F" w:rsidP="00CF1BC4">
            <w:pPr>
              <w:pStyle w:val="Testonormale"/>
              <w:jc w:val="center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844E51">
              <w:rPr>
                <w:rFonts w:asciiTheme="minorHAnsi" w:hAnsiTheme="minorHAnsi" w:cs="Arial"/>
                <w:color w:val="000000"/>
                <w:sz w:val="16"/>
                <w:szCs w:val="16"/>
              </w:rPr>
              <w:t>Conoscenza e applicazione delle normative di sicurezza, prevenzione rischi e infortuni, norme di pronto soccorso</w:t>
            </w:r>
          </w:p>
        </w:tc>
        <w:tc>
          <w:tcPr>
            <w:tcW w:w="1559" w:type="dxa"/>
            <w:vMerge/>
          </w:tcPr>
          <w:p w:rsidR="00D76C9F" w:rsidRDefault="00D76C9F" w:rsidP="00593F19">
            <w:pPr>
              <w:pStyle w:val="Testonormale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76C9F" w:rsidRPr="0018104C" w:rsidRDefault="00D76C9F" w:rsidP="0018104C">
            <w:pPr>
              <w:snapToGrid w:val="0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76C9F" w:rsidRPr="00BC1B72" w:rsidTr="006342AA">
        <w:trPr>
          <w:trHeight w:val="443"/>
        </w:trPr>
        <w:tc>
          <w:tcPr>
            <w:tcW w:w="1384" w:type="dxa"/>
            <w:vMerge/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76C9F" w:rsidRPr="00844E51" w:rsidRDefault="00D76C9F" w:rsidP="00844E51">
            <w:pPr>
              <w:suppressAutoHyphens/>
              <w:ind w:left="34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844E51">
              <w:rPr>
                <w:rFonts w:eastAsia="Calibri" w:cs="Arial"/>
                <w:sz w:val="16"/>
                <w:szCs w:val="16"/>
              </w:rPr>
              <w:t>utilizzare e conservare correttamente i Dispositivi di Protezione Individual</w:t>
            </w:r>
            <w:r w:rsidRPr="00844E51">
              <w:rPr>
                <w:rFonts w:cs="Arial"/>
                <w:sz w:val="16"/>
                <w:szCs w:val="16"/>
              </w:rPr>
              <w:t>e (</w:t>
            </w:r>
            <w:proofErr w:type="spellStart"/>
            <w:r w:rsidRPr="00844E51">
              <w:rPr>
                <w:rFonts w:cs="Arial"/>
                <w:sz w:val="16"/>
                <w:szCs w:val="16"/>
              </w:rPr>
              <w:t>D.P.I.</w:t>
            </w:r>
            <w:proofErr w:type="spellEnd"/>
            <w:r w:rsidRPr="00844E51">
              <w:rPr>
                <w:rFonts w:cs="Arial"/>
                <w:sz w:val="16"/>
                <w:szCs w:val="16"/>
              </w:rPr>
              <w:t>) messi a disposizione, le mascherine, i guanti, ecc.</w:t>
            </w:r>
            <w:r w:rsidRPr="00844E51"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C9F" w:rsidRPr="00611BEF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D76C9F" w:rsidRPr="00844E51" w:rsidRDefault="00D76C9F" w:rsidP="00593F19">
            <w:pPr>
              <w:pStyle w:val="Testonormale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8104C" w:rsidRPr="00BC1B72" w:rsidTr="006342AA">
        <w:trPr>
          <w:trHeight w:val="136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</w:rPr>
            </w:pPr>
            <w:r w:rsidRPr="00A82A16">
              <w:rPr>
                <w:rFonts w:asciiTheme="minorHAnsi" w:hAnsiTheme="minorHAnsi"/>
                <w:b/>
              </w:rPr>
              <w:t>II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A82A16">
              <w:rPr>
                <w:rFonts w:asciiTheme="minorHAnsi" w:hAnsiTheme="minorHAnsi" w:cs="Arial"/>
                <w:bCs/>
                <w:color w:val="000000"/>
              </w:rPr>
              <w:t>Produttività e riproduttività animali (api) da allevamento</w:t>
            </w:r>
          </w:p>
          <w:p w:rsidR="00E074C7" w:rsidRDefault="00E074C7" w:rsidP="00593F19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</w:p>
          <w:p w:rsidR="00E074C7" w:rsidRDefault="00E074C7" w:rsidP="00593F19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</w:p>
          <w:p w:rsidR="00E074C7" w:rsidRDefault="00E074C7" w:rsidP="00593F19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Docente:</w:t>
            </w:r>
          </w:p>
          <w:p w:rsidR="00E074C7" w:rsidRDefault="00E074C7" w:rsidP="00593F19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Dr. Matteo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</w:rPr>
              <w:t>Nimis</w:t>
            </w:r>
            <w:proofErr w:type="spellEnd"/>
          </w:p>
          <w:p w:rsidR="00E074C7" w:rsidRPr="00A82A16" w:rsidRDefault="00E074C7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Agronomo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>identificare i caratteri essenziali delle diverse specie e razze di api, capacità di adattamento e performance produttive medie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>La filiera agroalimentare: produzione, lavorazione, commercializzazione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104C" w:rsidRPr="00AB060A" w:rsidRDefault="0018104C" w:rsidP="00B713A5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  <w:r w:rsidRPr="00AB060A"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>Modulo 1</w:t>
            </w:r>
          </w:p>
          <w:p w:rsidR="0018104C" w:rsidRPr="00701A9F" w:rsidRDefault="0018104C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La riproduzione del Superorganismo: sciamatura naturale e artificiale. Controllo della sciamatura da parte dell’Apicoltore. L’utilizzo della sciamatura per la formazione di nuovi nuclei. Integrazione </w:t>
            </w:r>
            <w:r w:rsidRPr="00701A9F">
              <w:rPr>
                <w:rFonts w:eastAsia="Times New Roman" w:cs="Arial"/>
                <w:sz w:val="16"/>
                <w:szCs w:val="16"/>
                <w:lang w:eastAsia="it-IT"/>
              </w:rPr>
              <w:t>s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ciamatura</w:t>
            </w:r>
            <w:r w:rsidRPr="00701A9F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/allevamento api regine. Condizioni di orfanità della colonia: sintomi e gestione zootecnica. Il problema del saccheggio e il bilanciamento delle colonie.</w:t>
            </w:r>
          </w:p>
          <w:p w:rsidR="0018104C" w:rsidRDefault="0018104C" w:rsidP="00AB060A">
            <w:pPr>
              <w:pStyle w:val="Testonormale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AB060A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6342AA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18104C" w:rsidRPr="00BC1B72" w:rsidTr="006342AA">
        <w:trPr>
          <w:trHeight w:val="136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04C" w:rsidRPr="00593F19" w:rsidRDefault="0018104C" w:rsidP="00C6036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 xml:space="preserve">rilevare significatività produttiva delle api allevate applicando una lettura </w:t>
            </w:r>
            <w:r>
              <w:rPr>
                <w:rFonts w:cs="Arial"/>
                <w:color w:val="000000"/>
                <w:sz w:val="16"/>
                <w:szCs w:val="16"/>
              </w:rPr>
              <w:t>botanica</w:t>
            </w:r>
            <w:r w:rsidRPr="00593F19">
              <w:rPr>
                <w:rFonts w:cs="Arial"/>
                <w:color w:val="000000"/>
                <w:sz w:val="16"/>
                <w:szCs w:val="16"/>
              </w:rPr>
              <w:t xml:space="preserve"> delle singole </w:t>
            </w:r>
            <w:r>
              <w:rPr>
                <w:rFonts w:cs="Arial"/>
                <w:color w:val="000000"/>
                <w:sz w:val="16"/>
                <w:szCs w:val="16"/>
              </w:rPr>
              <w:t>aree in relazione alle specie di fiori visitati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104C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8104C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 xml:space="preserve">Etnologia e tipologia animale </w:t>
            </w:r>
          </w:p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04C" w:rsidRPr="00AB060A" w:rsidRDefault="0018104C" w:rsidP="002407BA">
            <w:pPr>
              <w:pStyle w:val="Testonormale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B060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Modulo 2</w:t>
            </w:r>
          </w:p>
          <w:p w:rsidR="0018104C" w:rsidRPr="00056CB8" w:rsidRDefault="0018104C" w:rsidP="002407BA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>Normativa sanitaria in apicoltura e normative sulla smielatura. Norme e regole per l’etichettatura del miele</w:t>
            </w:r>
            <w:r w:rsidRPr="00056CB8">
              <w:rPr>
                <w:rFonts w:cs="Verdana"/>
                <w:color w:val="000000"/>
                <w:sz w:val="16"/>
                <w:szCs w:val="16"/>
              </w:rPr>
              <w:t>.</w:t>
            </w:r>
          </w:p>
          <w:p w:rsidR="0018104C" w:rsidRPr="00AB060A" w:rsidRDefault="0018104C" w:rsidP="002407BA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>Legislazione inerente la produzione e commercializzazione dei prodotti apistici.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Le norme dell’Apicoltura: leggi comunitarie, nazionali e regionali. Le iniziative per il finanziamento pubblico del settore apistico.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6342AA">
        <w:trPr>
          <w:trHeight w:val="136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>predefinire le determinanti della produttività e della riproduttività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93F19">
              <w:rPr>
                <w:rFonts w:cs="Arial"/>
                <w:color w:val="000000"/>
                <w:sz w:val="16"/>
                <w:szCs w:val="16"/>
              </w:rPr>
              <w:t>delle api attraverso la tipologia e le abitudini dello sciame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104C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>Il ciclo delle api di produzione e</w:t>
            </w:r>
          </w:p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>sciamatura</w:t>
            </w:r>
          </w:p>
        </w:tc>
        <w:tc>
          <w:tcPr>
            <w:tcW w:w="2977" w:type="dxa"/>
            <w:vMerge w:val="restart"/>
          </w:tcPr>
          <w:p w:rsidR="0018104C" w:rsidRPr="00AB060A" w:rsidRDefault="0018104C" w:rsidP="002407BA">
            <w:pPr>
              <w:pStyle w:val="Testonormale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B060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Modulo 3</w:t>
            </w:r>
          </w:p>
          <w:p w:rsidR="0018104C" w:rsidRPr="00056CB8" w:rsidRDefault="0018104C" w:rsidP="002407BA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56CB8">
              <w:rPr>
                <w:rFonts w:asciiTheme="minorHAnsi" w:hAnsiTheme="minorHAnsi"/>
                <w:sz w:val="16"/>
                <w:szCs w:val="16"/>
              </w:rPr>
              <w:t>Origini, sviluppo e importanza dell'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6CB8">
              <w:rPr>
                <w:rFonts w:asciiTheme="minorHAnsi" w:hAnsiTheme="minorHAnsi"/>
                <w:sz w:val="16"/>
                <w:szCs w:val="16"/>
              </w:rPr>
              <w:t>apicoltura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056CB8">
              <w:rPr>
                <w:rFonts w:asciiTheme="minorHAnsi" w:hAnsiTheme="minorHAnsi"/>
                <w:sz w:val="16"/>
                <w:szCs w:val="16"/>
              </w:rPr>
              <w:t xml:space="preserve">Sistematica della superfamiglia </w:t>
            </w:r>
            <w:proofErr w:type="spellStart"/>
            <w:r w:rsidRPr="00056CB8">
              <w:rPr>
                <w:rFonts w:asciiTheme="minorHAnsi" w:hAnsiTheme="minorHAnsi"/>
                <w:sz w:val="16"/>
                <w:szCs w:val="16"/>
              </w:rPr>
              <w:t>Apoidea</w:t>
            </w:r>
            <w:proofErr w:type="spellEnd"/>
            <w:r w:rsidRPr="00056CB8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6CB8">
              <w:rPr>
                <w:rFonts w:asciiTheme="minorHAnsi" w:hAnsiTheme="minorHAnsi"/>
                <w:sz w:val="16"/>
                <w:szCs w:val="16"/>
              </w:rPr>
              <w:t xml:space="preserve">Specie e sottospecie del genere </w:t>
            </w:r>
            <w:proofErr w:type="spellStart"/>
            <w:r w:rsidRPr="00056CB8">
              <w:rPr>
                <w:rStyle w:val="Enfasicorsivo"/>
                <w:rFonts w:asciiTheme="minorHAnsi" w:hAnsiTheme="minorHAnsi"/>
                <w:sz w:val="16"/>
                <w:szCs w:val="16"/>
              </w:rPr>
              <w:t>Apis</w:t>
            </w:r>
            <w:proofErr w:type="spellEnd"/>
            <w:r w:rsidRPr="00056CB8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6CB8">
              <w:rPr>
                <w:rFonts w:asciiTheme="minorHAnsi" w:hAnsiTheme="minorHAnsi"/>
                <w:sz w:val="16"/>
                <w:szCs w:val="16"/>
              </w:rPr>
              <w:t xml:space="preserve">Organizzazione della società della api. </w:t>
            </w:r>
            <w:proofErr w:type="spellStart"/>
            <w:r w:rsidRPr="00056CB8">
              <w:rPr>
                <w:rFonts w:asciiTheme="minorHAnsi" w:hAnsiTheme="minorHAnsi"/>
                <w:sz w:val="16"/>
                <w:szCs w:val="16"/>
              </w:rPr>
              <w:t>Poliformismo</w:t>
            </w:r>
            <w:proofErr w:type="spellEnd"/>
            <w:r w:rsidRPr="00056CB8">
              <w:rPr>
                <w:rFonts w:asciiTheme="minorHAnsi" w:hAnsiTheme="minorHAnsi"/>
                <w:sz w:val="16"/>
                <w:szCs w:val="16"/>
              </w:rPr>
              <w:t xml:space="preserve"> e </w:t>
            </w:r>
            <w:proofErr w:type="spellStart"/>
            <w:r w:rsidRPr="00056CB8">
              <w:rPr>
                <w:rFonts w:asciiTheme="minorHAnsi" w:hAnsiTheme="minorHAnsi"/>
                <w:sz w:val="16"/>
                <w:szCs w:val="16"/>
              </w:rPr>
              <w:t>polietismo</w:t>
            </w:r>
            <w:proofErr w:type="spellEnd"/>
            <w:r w:rsidRPr="00056CB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18104C" w:rsidRPr="00056CB8" w:rsidRDefault="0018104C" w:rsidP="002407BA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56CB8">
              <w:rPr>
                <w:rFonts w:asciiTheme="minorHAnsi" w:hAnsiTheme="minorHAnsi"/>
                <w:sz w:val="16"/>
                <w:szCs w:val="16"/>
              </w:rPr>
              <w:t>Morfologia, anatomia e fisiologia dell’ape.</w:t>
            </w:r>
          </w:p>
          <w:p w:rsidR="0018104C" w:rsidRPr="00A82A16" w:rsidRDefault="0018104C" w:rsidP="002407BA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6CB8">
              <w:rPr>
                <w:rFonts w:asciiTheme="minorHAnsi" w:hAnsiTheme="minorHAnsi"/>
                <w:sz w:val="16"/>
                <w:szCs w:val="16"/>
              </w:rPr>
              <w:t>Esame morfologico e dissezione di operaie, fuchi, regine.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6CB8">
              <w:rPr>
                <w:rFonts w:asciiTheme="minorHAnsi" w:hAnsiTheme="minorHAnsi"/>
                <w:sz w:val="16"/>
                <w:szCs w:val="16"/>
              </w:rPr>
              <w:t xml:space="preserve">Sviluppo </w:t>
            </w:r>
            <w:proofErr w:type="spellStart"/>
            <w:r w:rsidRPr="00056CB8">
              <w:rPr>
                <w:rFonts w:asciiTheme="minorHAnsi" w:hAnsiTheme="minorHAnsi"/>
                <w:sz w:val="16"/>
                <w:szCs w:val="16"/>
              </w:rPr>
              <w:t>preimmaginale</w:t>
            </w:r>
            <w:proofErr w:type="spellEnd"/>
            <w:r w:rsidRPr="00056CB8">
              <w:rPr>
                <w:rFonts w:asciiTheme="minorHAnsi" w:hAnsiTheme="minorHAnsi"/>
                <w:sz w:val="16"/>
                <w:szCs w:val="16"/>
              </w:rPr>
              <w:t>. Determinismo del sesso e delle caste.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6CB8">
              <w:rPr>
                <w:rFonts w:asciiTheme="minorHAnsi" w:hAnsiTheme="minorHAnsi"/>
                <w:sz w:val="16"/>
                <w:szCs w:val="16"/>
              </w:rPr>
              <w:t>Feromoni. Orientamento e linguaggio.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328AF">
              <w:rPr>
                <w:rFonts w:asciiTheme="minorHAnsi" w:hAnsiTheme="minorHAnsi"/>
                <w:sz w:val="16"/>
                <w:szCs w:val="16"/>
              </w:rPr>
              <w:t>Produzione, composizione, utilizzazione e commercializzazione di miele, polline, propoli, cera, gelatina reale e veleno.</w:t>
            </w: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6342AA">
        <w:trPr>
          <w:trHeight w:val="117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04C" w:rsidRPr="00593F19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593F19">
              <w:rPr>
                <w:rFonts w:cs="Arial"/>
                <w:color w:val="000000"/>
                <w:sz w:val="16"/>
                <w:szCs w:val="16"/>
              </w:rPr>
              <w:t xml:space="preserve">predeterminare </w:t>
            </w:r>
            <w:r>
              <w:rPr>
                <w:rFonts w:cs="Arial"/>
                <w:color w:val="000000"/>
                <w:sz w:val="16"/>
                <w:szCs w:val="16"/>
              </w:rPr>
              <w:t>c</w:t>
            </w:r>
            <w:r w:rsidRPr="00593F19">
              <w:rPr>
                <w:rFonts w:cs="Arial"/>
                <w:color w:val="000000"/>
                <w:sz w:val="16"/>
                <w:szCs w:val="16"/>
              </w:rPr>
              <w:t>ombinazioni ottimali tra produttività e sciamatura del ciclo biologico d’allevamento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104C" w:rsidRPr="00B51D7C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8104C" w:rsidRPr="00B51D7C" w:rsidRDefault="0018104C" w:rsidP="00593F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B51D7C">
              <w:rPr>
                <w:rFonts w:cs="Arial"/>
                <w:color w:val="000000"/>
                <w:sz w:val="16"/>
                <w:szCs w:val="16"/>
              </w:rPr>
              <w:t>L'alimentazione delle api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B51D7C">
        <w:trPr>
          <w:trHeight w:val="1564"/>
        </w:trPr>
        <w:tc>
          <w:tcPr>
            <w:tcW w:w="138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104C" w:rsidRPr="002B079A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079A">
              <w:rPr>
                <w:rFonts w:asciiTheme="minorHAnsi" w:hAnsiTheme="minorHAnsi"/>
                <w:sz w:val="16"/>
                <w:szCs w:val="16"/>
              </w:rPr>
              <w:t>III</w:t>
            </w:r>
          </w:p>
          <w:p w:rsidR="0018104C" w:rsidRDefault="0018104C" w:rsidP="002B0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ALLEVAMENTO APISTICO</w:t>
            </w:r>
          </w:p>
          <w:p w:rsidR="00E074C7" w:rsidRDefault="00E074C7" w:rsidP="002B079A">
            <w:pPr>
              <w:jc w:val="center"/>
              <w:rPr>
                <w:sz w:val="16"/>
                <w:szCs w:val="16"/>
              </w:rPr>
            </w:pPr>
          </w:p>
          <w:p w:rsidR="00C14136" w:rsidRDefault="00C14136" w:rsidP="00C14136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Docente:</w:t>
            </w:r>
          </w:p>
          <w:p w:rsidR="00C14136" w:rsidRDefault="00C14136" w:rsidP="00C14136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Dr. Matteo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</w:rPr>
              <w:t>Nimis</w:t>
            </w:r>
            <w:proofErr w:type="spellEnd"/>
          </w:p>
          <w:p w:rsidR="00E074C7" w:rsidRPr="00A82A16" w:rsidRDefault="00C14136" w:rsidP="00C14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</w:rPr>
              <w:t>Agronomo</w:t>
            </w:r>
          </w:p>
        </w:tc>
        <w:tc>
          <w:tcPr>
            <w:tcW w:w="1701" w:type="dxa"/>
          </w:tcPr>
          <w:p w:rsidR="0018104C" w:rsidRDefault="0018104C" w:rsidP="00580D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580D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580D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580DBE" w:rsidRDefault="0018104C" w:rsidP="00580D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580DBE">
              <w:rPr>
                <w:rFonts w:cs="Times New Roman"/>
                <w:color w:val="000000"/>
                <w:sz w:val="16"/>
                <w:szCs w:val="16"/>
              </w:rPr>
              <w:t>adeguare trattamenti e tecniche a</w:t>
            </w:r>
            <w:r>
              <w:rPr>
                <w:rFonts w:cs="Times New Roman"/>
                <w:color w:val="000000"/>
                <w:sz w:val="16"/>
                <w:szCs w:val="16"/>
              </w:rPr>
              <w:t>pistiche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 alle specificità dei</w:t>
            </w:r>
          </w:p>
          <w:p w:rsidR="0018104C" w:rsidRPr="00580DBE" w:rsidRDefault="0018104C" w:rsidP="00580D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580DBE">
              <w:rPr>
                <w:rFonts w:cs="Times New Roman"/>
                <w:color w:val="000000"/>
                <w:sz w:val="16"/>
                <w:szCs w:val="16"/>
              </w:rPr>
              <w:t>fabbisogni e delle condizioni dello stato produttivo o riproduttivo</w:t>
            </w:r>
          </w:p>
          <w:p w:rsidR="0018104C" w:rsidRPr="00A82A16" w:rsidRDefault="0018104C" w:rsidP="00B51D7C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delle api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 nonché </w:t>
            </w:r>
            <w:r>
              <w:rPr>
                <w:rFonts w:cs="Times New Roman"/>
                <w:color w:val="000000"/>
                <w:sz w:val="16"/>
                <w:szCs w:val="16"/>
              </w:rPr>
              <w:t>alla loro età larve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>, giovani, adult</w:t>
            </w:r>
            <w:r>
              <w:rPr>
                <w:rFonts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</w:tcPr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B51D7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>Caratteristiche nutrizionali,</w:t>
            </w: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B51D7C">
              <w:rPr>
                <w:rFonts w:cs="Times New Roman"/>
                <w:color w:val="000000"/>
                <w:sz w:val="16"/>
                <w:szCs w:val="16"/>
              </w:rPr>
              <w:t xml:space="preserve">energetiche, chimiche </w:t>
            </w:r>
            <w:r>
              <w:rPr>
                <w:rFonts w:cs="Times New Roman"/>
                <w:color w:val="000000"/>
                <w:sz w:val="16"/>
                <w:szCs w:val="16"/>
              </w:rPr>
              <w:t>qualitative del miele per alimentazione delle api</w:t>
            </w:r>
          </w:p>
          <w:p w:rsidR="0018104C" w:rsidRPr="00B51D7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B51D7C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B51D7C" w:rsidRDefault="0018104C" w:rsidP="00B51D7C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8104C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  <w:p w:rsidR="0018104C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  <w:p w:rsidR="0018104C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  <w:p w:rsidR="0018104C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  <w:r w:rsidRPr="00AB060A"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>Modulo 4</w:t>
            </w:r>
          </w:p>
          <w:p w:rsidR="0018104C" w:rsidRPr="00A82A16" w:rsidRDefault="0018104C" w:rsidP="002407BA">
            <w:pPr>
              <w:rPr>
                <w:b/>
                <w:sz w:val="16"/>
                <w:szCs w:val="16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Breve storia dell’Apicoltura: il millenario rapporto tra le Api e l’Uomo. Conoscere la Biodiversità per valorizzare l’Agricoltura. Agricoltura e Apicoltura: un binomio possibile. Le api e l’ambiente. Apicoltura razionale: le attrezzature apistiche. L’arnia, com’è fatta e come funziona. Le componenti dell’arnia. Arnie speciali. Arnia e Alveare. I fogli cerei; la cera biologica. Gli accessori 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>d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ell’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Apicoltore. Sistemi di protezione</w:t>
            </w:r>
            <w:r w:rsidRPr="0089351E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personale. L’Affumicatore: metodi di utilizzo in Apicoltura biologica. </w:t>
            </w: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31435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531435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531435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18104C" w:rsidRPr="00BC1B72" w:rsidTr="002407BA">
        <w:trPr>
          <w:trHeight w:val="709"/>
        </w:trPr>
        <w:tc>
          <w:tcPr>
            <w:tcW w:w="1384" w:type="dxa"/>
            <w:vMerge/>
          </w:tcPr>
          <w:p w:rsidR="0018104C" w:rsidRPr="002B079A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580DBE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selezionare la combinazione alimentare ottimale tra la chimica </w:t>
            </w:r>
          </w:p>
          <w:p w:rsidR="0018104C" w:rsidRPr="00580DBE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nutrizionale ed energetica delle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api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>, le caratteristiche</w:t>
            </w:r>
          </w:p>
          <w:p w:rsidR="0018104C" w:rsidRPr="00580DBE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etologiche e i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loro 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fabbisogni nutritivi </w:t>
            </w:r>
          </w:p>
        </w:tc>
        <w:tc>
          <w:tcPr>
            <w:tcW w:w="1559" w:type="dxa"/>
          </w:tcPr>
          <w:p w:rsidR="0018104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B51D7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 xml:space="preserve">L’organizzazione dell’azienda </w:t>
            </w:r>
            <w:r>
              <w:rPr>
                <w:rFonts w:cs="Times New Roman"/>
                <w:color w:val="000000"/>
                <w:sz w:val="16"/>
                <w:szCs w:val="16"/>
              </w:rPr>
              <w:t>apistica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B51D7C">
        <w:trPr>
          <w:trHeight w:val="635"/>
        </w:trPr>
        <w:tc>
          <w:tcPr>
            <w:tcW w:w="1384" w:type="dxa"/>
            <w:vMerge/>
          </w:tcPr>
          <w:p w:rsidR="0018104C" w:rsidRPr="002B079A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580DBE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applicare trattamenti di pulizia e igiene </w:t>
            </w:r>
            <w:r>
              <w:rPr>
                <w:rFonts w:cs="Times New Roman"/>
                <w:color w:val="000000"/>
                <w:sz w:val="16"/>
                <w:szCs w:val="16"/>
              </w:rPr>
              <w:t>delle arnie</w:t>
            </w:r>
          </w:p>
        </w:tc>
        <w:tc>
          <w:tcPr>
            <w:tcW w:w="1559" w:type="dxa"/>
          </w:tcPr>
          <w:p w:rsidR="0018104C" w:rsidRPr="00B51D7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>Sistemi e tecniche di produzione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apistiche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8104C" w:rsidRPr="00AB060A" w:rsidRDefault="0018104C" w:rsidP="002407BA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>Modulo 5</w:t>
            </w:r>
          </w:p>
          <w:p w:rsidR="0018104C" w:rsidRPr="00AD6C78" w:rsidRDefault="0018104C" w:rsidP="002407BA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La conduzione dell’alveare e dell’apiario durante le stagioni dell’anno: visita di fine inverno, valutazione delle scorte, nutrizione stimolante e di soccorso in Apicoltura tradizionale e in biologico, posa dei melari. Gestione della colonia durante la fase produttiva della stagione apistica. La raccolta del miele dai melari: metodi tradizionali e loro punti critici; l’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apiscampo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. L’invernamento: tecniche e problematiche.</w:t>
            </w:r>
          </w:p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31435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531435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1520"/>
        </w:trPr>
        <w:tc>
          <w:tcPr>
            <w:tcW w:w="1384" w:type="dxa"/>
            <w:vMerge/>
          </w:tcPr>
          <w:p w:rsidR="0018104C" w:rsidRPr="002B079A" w:rsidRDefault="0018104C" w:rsidP="00593F19">
            <w:pPr>
              <w:pStyle w:val="Testonormal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580DBE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580DBE">
              <w:rPr>
                <w:rFonts w:cs="Times New Roman"/>
                <w:color w:val="000000"/>
                <w:sz w:val="16"/>
                <w:szCs w:val="16"/>
              </w:rPr>
              <w:t>applicare trattamenti e tecniche di allevamento specifici alle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esigenze </w:t>
            </w:r>
            <w:r>
              <w:rPr>
                <w:rFonts w:cs="Times New Roman"/>
                <w:color w:val="000000"/>
                <w:sz w:val="16"/>
                <w:szCs w:val="16"/>
              </w:rPr>
              <w:t>delle api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 -</w:t>
            </w:r>
            <w:r>
              <w:rPr>
                <w:rFonts w:cs="Times New Roman"/>
                <w:color w:val="000000"/>
                <w:sz w:val="16"/>
                <w:szCs w:val="16"/>
              </w:rPr>
              <w:t>smielatura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, pulizia </w:t>
            </w:r>
            <w:r>
              <w:rPr>
                <w:rFonts w:cs="Times New Roman"/>
                <w:color w:val="000000"/>
                <w:sz w:val="16"/>
                <w:szCs w:val="16"/>
              </w:rPr>
              <w:t>arnia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 xml:space="preserve">,riproduzione, </w:t>
            </w:r>
            <w:r>
              <w:rPr>
                <w:rFonts w:cs="Times New Roman"/>
                <w:color w:val="000000"/>
                <w:sz w:val="16"/>
                <w:szCs w:val="16"/>
              </w:rPr>
              <w:t>alimentazione</w:t>
            </w:r>
            <w:r w:rsidRPr="00580DBE">
              <w:rPr>
                <w:rFonts w:cs="Times New Roman"/>
                <w:color w:val="000000"/>
                <w:sz w:val="16"/>
                <w:szCs w:val="16"/>
              </w:rPr>
              <w:t>, ecc.</w:t>
            </w:r>
          </w:p>
        </w:tc>
        <w:tc>
          <w:tcPr>
            <w:tcW w:w="1559" w:type="dxa"/>
          </w:tcPr>
          <w:p w:rsidR="0018104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B51D7C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 xml:space="preserve">Tecniche di allevamento </w:t>
            </w:r>
            <w:r>
              <w:rPr>
                <w:rFonts w:cs="Times New Roman"/>
                <w:color w:val="000000"/>
                <w:sz w:val="16"/>
                <w:szCs w:val="16"/>
              </w:rPr>
              <w:t>api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2407BA">
        <w:trPr>
          <w:trHeight w:val="1075"/>
        </w:trPr>
        <w:tc>
          <w:tcPr>
            <w:tcW w:w="138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VI</w:t>
            </w:r>
            <w:proofErr w:type="spellEnd"/>
          </w:p>
          <w:p w:rsidR="0018104C" w:rsidRPr="002B079A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bCs/>
                <w:color w:val="000000" w:themeColor="text1"/>
                <w:sz w:val="16"/>
                <w:szCs w:val="16"/>
              </w:rPr>
              <w:t>PREVENZIONE E CURA ALLEVAMENTO ANIMALE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1413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1413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Dr.</w:t>
            </w:r>
          </w:p>
          <w:p w:rsidR="00C1413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Vincenzo</w:t>
            </w:r>
          </w:p>
          <w:p w:rsidR="00C1413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Rotondo</w:t>
            </w:r>
          </w:p>
          <w:p w:rsidR="00C14136" w:rsidRPr="00A82A1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Biologo</w:t>
            </w:r>
          </w:p>
        </w:tc>
        <w:tc>
          <w:tcPr>
            <w:tcW w:w="1701" w:type="dxa"/>
          </w:tcPr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2407BA">
              <w:rPr>
                <w:rFonts w:cs="Times New Roman"/>
                <w:color w:val="000000"/>
                <w:sz w:val="16"/>
                <w:szCs w:val="16"/>
              </w:rPr>
              <w:t>stabilire il sistema di prevenzione integrato, con strategie di</w:t>
            </w:r>
          </w:p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2407BA">
              <w:rPr>
                <w:rFonts w:cs="Times New Roman"/>
                <w:color w:val="000000"/>
                <w:sz w:val="16"/>
                <w:szCs w:val="16"/>
              </w:rPr>
              <w:t>applicazione selettiva degli interventi che favoriscano uno</w:t>
            </w:r>
          </w:p>
          <w:p w:rsidR="0018104C" w:rsidRPr="002407BA" w:rsidRDefault="0018104C" w:rsidP="002407BA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 w:rsidRPr="002407BA">
              <w:rPr>
                <w:rFonts w:cs="Times New Roman"/>
                <w:color w:val="000000"/>
                <w:sz w:val="16"/>
                <w:szCs w:val="16"/>
              </w:rPr>
              <w:t xml:space="preserve">sviluppo salutare </w:t>
            </w:r>
            <w:r>
              <w:rPr>
                <w:rFonts w:cs="Times New Roman"/>
                <w:color w:val="000000"/>
                <w:sz w:val="16"/>
                <w:szCs w:val="16"/>
              </w:rPr>
              <w:t>delle api</w:t>
            </w:r>
          </w:p>
        </w:tc>
        <w:tc>
          <w:tcPr>
            <w:tcW w:w="1559" w:type="dxa"/>
            <w:vMerge w:val="restart"/>
          </w:tcPr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B51D7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B51D7C">
              <w:rPr>
                <w:rFonts w:cs="Times New Roman"/>
                <w:color w:val="000000"/>
                <w:sz w:val="16"/>
                <w:szCs w:val="16"/>
              </w:rPr>
              <w:t>Tecniche di riconoscimento,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>prev</w:t>
            </w:r>
            <w:r>
              <w:rPr>
                <w:rFonts w:cs="Times New Roman"/>
                <w:color w:val="000000"/>
                <w:sz w:val="16"/>
                <w:szCs w:val="16"/>
              </w:rPr>
              <w:t>e</w:t>
            </w:r>
            <w:r w:rsidRPr="00B51D7C">
              <w:rPr>
                <w:rFonts w:cs="Times New Roman"/>
                <w:color w:val="000000"/>
                <w:sz w:val="16"/>
                <w:szCs w:val="16"/>
              </w:rPr>
              <w:t>nzione e cura patologie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apistiche</w:t>
            </w:r>
          </w:p>
          <w:p w:rsidR="0018104C" w:rsidRDefault="0018104C" w:rsidP="00B51D7C">
            <w:pPr>
              <w:pStyle w:val="Testonormale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B51D7C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 più comuni</w:t>
            </w:r>
          </w:p>
          <w:p w:rsidR="0018104C" w:rsidRDefault="0018104C" w:rsidP="00F0479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18104C" w:rsidRDefault="0018104C" w:rsidP="00F0479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18104C" w:rsidRPr="00A82A16" w:rsidRDefault="0018104C" w:rsidP="00F047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A82A16" w:rsidRDefault="0018104C" w:rsidP="00F04790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trattamenti idonei e sicuri per la cura delle patologie apistiche</w:t>
            </w:r>
          </w:p>
        </w:tc>
        <w:tc>
          <w:tcPr>
            <w:tcW w:w="2977" w:type="dxa"/>
            <w:vMerge w:val="restart"/>
          </w:tcPr>
          <w:p w:rsidR="0018104C" w:rsidRPr="00AB060A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lastRenderedPageBreak/>
              <w:t>Modulo 6</w:t>
            </w:r>
          </w:p>
          <w:p w:rsidR="0018104C" w:rsidRPr="00B713A5" w:rsidRDefault="0018104C" w:rsidP="00AB060A">
            <w:pPr>
              <w:autoSpaceDE w:val="0"/>
              <w:autoSpaceDN w:val="0"/>
              <w:adjustRightInd w:val="0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713A5">
              <w:rPr>
                <w:rFonts w:cs="Times New Roman"/>
                <w:color w:val="000000"/>
                <w:sz w:val="16"/>
                <w:szCs w:val="16"/>
              </w:rPr>
              <w:t>Introduzione alle malattie delle api. Principali malattie e relative metodologie di lotta e profilassi.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B713A5">
              <w:rPr>
                <w:rFonts w:cs="Calibri"/>
                <w:color w:val="000000"/>
                <w:sz w:val="16"/>
                <w:szCs w:val="16"/>
              </w:rPr>
              <w:t xml:space="preserve">Peste americana, peste europea,micosi, </w:t>
            </w:r>
            <w:proofErr w:type="spellStart"/>
            <w:r w:rsidRPr="00B713A5">
              <w:rPr>
                <w:rFonts w:cs="Calibri"/>
                <w:color w:val="000000"/>
                <w:sz w:val="16"/>
                <w:szCs w:val="16"/>
              </w:rPr>
              <w:t>nosemiasi</w:t>
            </w:r>
            <w:proofErr w:type="spellEnd"/>
            <w:r w:rsidRPr="00B713A5">
              <w:rPr>
                <w:rFonts w:cs="Calibri"/>
                <w:color w:val="000000"/>
                <w:sz w:val="16"/>
                <w:szCs w:val="16"/>
              </w:rPr>
              <w:t xml:space="preserve">, virosi, </w:t>
            </w:r>
            <w:proofErr w:type="spellStart"/>
            <w:r w:rsidRPr="00B713A5">
              <w:rPr>
                <w:rFonts w:cs="Calibri"/>
                <w:color w:val="000000"/>
                <w:sz w:val="16"/>
                <w:szCs w:val="16"/>
              </w:rPr>
              <w:t>varroasi</w:t>
            </w:r>
            <w:proofErr w:type="spellEnd"/>
            <w:r w:rsidRPr="00B713A5">
              <w:rPr>
                <w:rFonts w:cs="Calibri"/>
                <w:color w:val="000000"/>
                <w:sz w:val="16"/>
                <w:szCs w:val="16"/>
              </w:rPr>
              <w:t xml:space="preserve"> . </w:t>
            </w:r>
            <w:r w:rsidRPr="00B713A5">
              <w:rPr>
                <w:rFonts w:cs="Times New Roman"/>
                <w:color w:val="000000"/>
                <w:sz w:val="16"/>
                <w:szCs w:val="16"/>
              </w:rPr>
              <w:t xml:space="preserve">Le malattie della covata: metodi di lotta e profilassi. Peste americana, europea, </w:t>
            </w:r>
            <w:proofErr w:type="spellStart"/>
            <w:r w:rsidRPr="00B713A5">
              <w:rPr>
                <w:rFonts w:cs="Times New Roman"/>
                <w:color w:val="000000"/>
                <w:sz w:val="16"/>
                <w:szCs w:val="16"/>
              </w:rPr>
              <w:t>nosemiasi</w:t>
            </w:r>
            <w:proofErr w:type="spellEnd"/>
            <w:r w:rsidRPr="00B713A5">
              <w:rPr>
                <w:rFonts w:cs="Times New Roman"/>
                <w:color w:val="000000"/>
                <w:sz w:val="16"/>
                <w:szCs w:val="16"/>
              </w:rPr>
              <w:t xml:space="preserve">, covata a sacco,covata calcificata, micosi, virosi.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Varroa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destructor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: biologia del parassita e interazione o</w:t>
            </w:r>
            <w:r w:rsidRPr="00B713A5">
              <w:rPr>
                <w:rFonts w:eastAsia="Times New Roman" w:cs="Arial"/>
                <w:sz w:val="16"/>
                <w:szCs w:val="16"/>
                <w:lang w:eastAsia="it-IT"/>
              </w:rPr>
              <w:t xml:space="preserve">spite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parassita; gestione della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varroa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in Apicoltura</w:t>
            </w:r>
            <w:r w:rsidRPr="00B713A5">
              <w:rPr>
                <w:rFonts w:eastAsia="Times New Roman" w:cs="Arial"/>
                <w:sz w:val="16"/>
                <w:szCs w:val="16"/>
                <w:lang w:eastAsia="it-IT"/>
              </w:rPr>
              <w:t>;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attualità e prospettive della lotta alla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varroasi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. Biologia, ecologia e rapporto ospite-parassita di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Paenibacillus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larvae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Melissococcus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pluton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Nosema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apis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ceranae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. I virus apistici.</w:t>
            </w:r>
          </w:p>
          <w:p w:rsidR="0018104C" w:rsidRPr="00B713A5" w:rsidRDefault="0018104C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18104C" w:rsidRPr="00B713A5" w:rsidRDefault="0018104C" w:rsidP="00527F7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1143E2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1143E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16421D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16421D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143E2" w:rsidP="0016421D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32</w:t>
            </w:r>
          </w:p>
        </w:tc>
      </w:tr>
      <w:tr w:rsidR="0018104C" w:rsidRPr="00BC1B72" w:rsidTr="00C33A11">
        <w:trPr>
          <w:trHeight w:val="1075"/>
        </w:trPr>
        <w:tc>
          <w:tcPr>
            <w:tcW w:w="138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2407BA">
              <w:rPr>
                <w:rFonts w:cs="Times New Roman"/>
                <w:color w:val="000000"/>
                <w:sz w:val="16"/>
                <w:szCs w:val="16"/>
              </w:rPr>
              <w:t xml:space="preserve">identificare e riconoscere patologie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apistiche </w:t>
            </w:r>
            <w:r w:rsidRPr="002407BA">
              <w:rPr>
                <w:rFonts w:cs="Times New Roman"/>
                <w:color w:val="000000"/>
                <w:sz w:val="16"/>
                <w:szCs w:val="16"/>
              </w:rPr>
              <w:t xml:space="preserve">più diffuse e comuni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varroa</w:t>
            </w:r>
            <w:proofErr w:type="spellEnd"/>
            <w:r w:rsidRPr="002407BA">
              <w:rPr>
                <w:rFonts w:cs="Times New Roman"/>
                <w:color w:val="000000"/>
                <w:sz w:val="16"/>
                <w:szCs w:val="16"/>
              </w:rPr>
              <w:t>,</w:t>
            </w:r>
          </w:p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peste americana</w:t>
            </w:r>
            <w:r w:rsidRPr="002407BA">
              <w:rPr>
                <w:rFonts w:cs="Times New Roman"/>
                <w:color w:val="000000"/>
                <w:sz w:val="16"/>
                <w:szCs w:val="16"/>
              </w:rPr>
              <w:t>,</w:t>
            </w:r>
          </w:p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micosi, virosi,ecc.</w:t>
            </w:r>
          </w:p>
          <w:p w:rsidR="0018104C" w:rsidRPr="00A82A16" w:rsidRDefault="0018104C" w:rsidP="002407BA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104C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1075"/>
        </w:trPr>
        <w:tc>
          <w:tcPr>
            <w:tcW w:w="138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2407BA">
              <w:rPr>
                <w:rFonts w:cs="Times New Roman"/>
                <w:color w:val="000000"/>
                <w:sz w:val="16"/>
                <w:szCs w:val="16"/>
              </w:rPr>
              <w:t>rilevare le sintomatologie più diffuse e valutare lo stato di salute</w:t>
            </w:r>
          </w:p>
          <w:p w:rsidR="0018104C" w:rsidRPr="002407BA" w:rsidRDefault="0018104C" w:rsidP="002407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delle api</w:t>
            </w:r>
            <w:r w:rsidRPr="002407BA">
              <w:rPr>
                <w:rFonts w:cs="Times New Roman"/>
                <w:color w:val="000000"/>
                <w:sz w:val="16"/>
                <w:szCs w:val="16"/>
              </w:rPr>
              <w:t>, delineando interventi appropriati di prevenzione e</w:t>
            </w:r>
          </w:p>
          <w:p w:rsidR="0018104C" w:rsidRPr="00A82A16" w:rsidRDefault="0018104C" w:rsidP="002407BA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 w:rsidRPr="002407BA">
              <w:rPr>
                <w:rFonts w:cs="Times New Roman"/>
                <w:color w:val="000000"/>
                <w:sz w:val="16"/>
                <w:szCs w:val="16"/>
              </w:rPr>
              <w:t>cura</w:t>
            </w:r>
          </w:p>
        </w:tc>
        <w:tc>
          <w:tcPr>
            <w:tcW w:w="1559" w:type="dxa"/>
            <w:vMerge/>
          </w:tcPr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8104C" w:rsidRPr="00AB060A" w:rsidRDefault="0018104C" w:rsidP="00527F74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  <w:r w:rsidRPr="00AB060A"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 xml:space="preserve">Modulo </w:t>
            </w:r>
            <w: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>7</w:t>
            </w:r>
          </w:p>
          <w:p w:rsidR="0018104C" w:rsidRPr="00AD6C78" w:rsidRDefault="0018104C" w:rsidP="00527F74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L’apparato digerente delle api quale porta di ingresso per gli agenti patogeni.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Biotecniche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di controllo del parassita: Spazio Mussi;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telaino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Campero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e sue modifiche. Lotta integrata: metodo Bozzi,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Scalvini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e Mozzato per l’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ingabbiamento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della regina.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Indicazioni sanitarie sulla gestione della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varroasi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in apiario. La peste americana ed europea: attualità e prospettive. Covata calcificata.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Nosemiasi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. Le virosi. Una panoramica sulle patologie emergenti in Apicoltura: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Senotainia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tricuspis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Aethina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tumida.</w:t>
            </w:r>
          </w:p>
          <w:p w:rsidR="0018104C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1143E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1075"/>
        </w:trPr>
        <w:tc>
          <w:tcPr>
            <w:tcW w:w="138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Default="0018104C" w:rsidP="00F0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F0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A82A16" w:rsidRDefault="0018104C" w:rsidP="00F04790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 xml:space="preserve">applicare i più comuni interventi di cura e prevenzione </w:t>
            </w:r>
            <w:r>
              <w:rPr>
                <w:rFonts w:cs="Times New Roman"/>
                <w:color w:val="000000"/>
                <w:sz w:val="16"/>
                <w:szCs w:val="16"/>
              </w:rPr>
              <w:t>delle patologie apistiche</w:t>
            </w:r>
          </w:p>
        </w:tc>
        <w:tc>
          <w:tcPr>
            <w:tcW w:w="1559" w:type="dxa"/>
            <w:vMerge/>
          </w:tcPr>
          <w:p w:rsidR="0018104C" w:rsidRDefault="0018104C" w:rsidP="00B51D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104C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BD2F29">
        <w:trPr>
          <w:trHeight w:val="1497"/>
        </w:trPr>
        <w:tc>
          <w:tcPr>
            <w:tcW w:w="1384" w:type="dxa"/>
            <w:vMerge w:val="restart"/>
          </w:tcPr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  <w:p w:rsidR="0018104C" w:rsidRPr="002B079A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bCs/>
                <w:color w:val="000000" w:themeColor="text1"/>
                <w:sz w:val="16"/>
                <w:szCs w:val="16"/>
              </w:rPr>
              <w:t>V</w:t>
            </w:r>
          </w:p>
          <w:p w:rsidR="0018104C" w:rsidRPr="002B079A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bCs/>
                <w:color w:val="000000" w:themeColor="text1"/>
                <w:sz w:val="16"/>
                <w:szCs w:val="16"/>
              </w:rPr>
              <w:t>PROGRAMMAZIONE  ATTIVITÀ D’ALLEVAMENTO</w:t>
            </w:r>
          </w:p>
          <w:p w:rsidR="00C14136" w:rsidRDefault="00C14136" w:rsidP="00C14136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Docente:</w:t>
            </w:r>
          </w:p>
          <w:p w:rsidR="00C14136" w:rsidRDefault="00C14136" w:rsidP="00C14136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Dr. Matteo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</w:rPr>
              <w:t>Nimis</w:t>
            </w:r>
            <w:proofErr w:type="spellEnd"/>
          </w:p>
          <w:p w:rsidR="0018104C" w:rsidRPr="00A82A16" w:rsidRDefault="00C14136" w:rsidP="00C14136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Agronomo</w:t>
            </w:r>
          </w:p>
        </w:tc>
        <w:tc>
          <w:tcPr>
            <w:tcW w:w="1701" w:type="dxa"/>
          </w:tcPr>
          <w:p w:rsidR="0018104C" w:rsidRPr="00A82A16" w:rsidRDefault="0018104C" w:rsidP="00BD2F29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BD2F29">
              <w:rPr>
                <w:rFonts w:cs="Times New Roman"/>
                <w:color w:val="000000"/>
                <w:sz w:val="16"/>
                <w:szCs w:val="16"/>
              </w:rPr>
              <w:t xml:space="preserve">riconoscere ed identificare le necessità </w:t>
            </w:r>
            <w:r>
              <w:rPr>
                <w:rFonts w:cs="Times New Roman"/>
                <w:color w:val="000000"/>
                <w:sz w:val="16"/>
                <w:szCs w:val="16"/>
              </w:rPr>
              <w:t>dell'allevamento apistico in base alle caratteristiche botaniche e climatiche della zona di ubicazione delle arnie</w:t>
            </w:r>
          </w:p>
        </w:tc>
        <w:tc>
          <w:tcPr>
            <w:tcW w:w="1559" w:type="dxa"/>
          </w:tcPr>
          <w:p w:rsidR="0018104C" w:rsidRPr="00995874" w:rsidRDefault="0018104C" w:rsidP="009958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95874">
              <w:rPr>
                <w:rFonts w:cs="Times New Roman"/>
                <w:color w:val="000000"/>
                <w:sz w:val="16"/>
                <w:szCs w:val="16"/>
              </w:rPr>
              <w:t>Atti legislativi, regolamentari</w:t>
            </w:r>
          </w:p>
          <w:p w:rsidR="0018104C" w:rsidRDefault="0018104C" w:rsidP="009958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95874">
              <w:rPr>
                <w:rFonts w:cs="Times New Roman"/>
                <w:color w:val="000000"/>
                <w:sz w:val="16"/>
                <w:szCs w:val="16"/>
              </w:rPr>
              <w:t>nazionali, europei ed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995874">
              <w:rPr>
                <w:rFonts w:cs="Times New Roman"/>
                <w:color w:val="000000"/>
                <w:sz w:val="16"/>
                <w:szCs w:val="16"/>
              </w:rPr>
              <w:t>internazionali</w:t>
            </w:r>
          </w:p>
          <w:p w:rsidR="0018104C" w:rsidRDefault="0018104C" w:rsidP="009958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Default="0018104C" w:rsidP="009958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A82A16" w:rsidRDefault="0018104C" w:rsidP="009958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8104C" w:rsidRPr="00AB060A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  <w:r w:rsidRPr="00AB060A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 xml:space="preserve">Modulo </w:t>
            </w:r>
            <w:r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8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>Apicoltura razionale. Descrizione delle arnie e delle attrezzature minime indispensabili per la conduzione di un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>apiario. Montaggio dei fogli cerei e loro inserimento nell’arnia. Come impiantare un apiario. Quando iniziare, in che modo e con quanti alveari. Dove ubicare l’apiario. Come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56CB8">
              <w:rPr>
                <w:rFonts w:cs="Times New Roman"/>
                <w:color w:val="000000"/>
                <w:sz w:val="16"/>
                <w:szCs w:val="16"/>
              </w:rPr>
              <w:t>si visita un alveare. Valutazioni della forza-consistenza della famiglia, delle scorte: rinnovo favi, livellamento.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Osservazioni al predellino di volo. 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Sciamatura naturale ed artificiale. Controllo della sciamatura. Opere di </w:t>
            </w:r>
            <w:proofErr w:type="spellStart"/>
            <w:r w:rsidRPr="00056CB8">
              <w:rPr>
                <w:rFonts w:cs="Times New Roman"/>
                <w:color w:val="000000"/>
                <w:sz w:val="16"/>
                <w:szCs w:val="16"/>
              </w:rPr>
              <w:t>pre-sciamatura</w:t>
            </w:r>
            <w:proofErr w:type="spellEnd"/>
            <w:r w:rsidRPr="00056CB8">
              <w:rPr>
                <w:rFonts w:cs="Times New Roman"/>
                <w:color w:val="000000"/>
                <w:sz w:val="16"/>
                <w:szCs w:val="16"/>
              </w:rPr>
              <w:t>, cause predisponenti.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Cattura ed </w:t>
            </w:r>
            <w:proofErr w:type="spellStart"/>
            <w:r w:rsidRPr="00056CB8">
              <w:rPr>
                <w:rFonts w:cs="Times New Roman"/>
                <w:color w:val="000000"/>
                <w:sz w:val="16"/>
                <w:szCs w:val="16"/>
              </w:rPr>
              <w:t>inarniamento</w:t>
            </w:r>
            <w:proofErr w:type="spellEnd"/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 dello sciame. Formazione nuovi nuclei. </w:t>
            </w:r>
          </w:p>
          <w:p w:rsidR="0018104C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56CB8">
              <w:rPr>
                <w:rFonts w:cs="Times New Roman"/>
                <w:color w:val="000000"/>
                <w:sz w:val="16"/>
                <w:szCs w:val="16"/>
              </w:rPr>
              <w:t>Tecnica apistica: conduzione dell’alveare; lavori in apiario durante le stagioni. Posa dei melari e successivo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ritiro. Nutrizione stimolante e di soccorso. Orfanità e saccheggio. </w:t>
            </w:r>
          </w:p>
          <w:p w:rsidR="0018104C" w:rsidRPr="00A82A16" w:rsidRDefault="0018104C" w:rsidP="00DC3C28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1143E2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1143E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B93C94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1143E2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18104C" w:rsidRPr="00BC1B72" w:rsidTr="00DC3C28">
        <w:trPr>
          <w:trHeight w:val="1496"/>
        </w:trPr>
        <w:tc>
          <w:tcPr>
            <w:tcW w:w="1384" w:type="dxa"/>
            <w:vMerge/>
          </w:tcPr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BD2F29" w:rsidRDefault="0018104C" w:rsidP="00BD2F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BD2F29">
              <w:rPr>
                <w:rFonts w:cs="Times New Roman"/>
                <w:color w:val="000000"/>
                <w:sz w:val="16"/>
                <w:szCs w:val="16"/>
              </w:rPr>
              <w:t xml:space="preserve">stabilire i quantitativi di produzione </w:t>
            </w:r>
            <w:r>
              <w:rPr>
                <w:rFonts w:cs="Times New Roman"/>
                <w:color w:val="000000"/>
                <w:sz w:val="16"/>
                <w:szCs w:val="16"/>
              </w:rPr>
              <w:t>del miele in base alla abbondanza della specie botanica e agli standard di qualità del miele prodotto</w:t>
            </w:r>
          </w:p>
          <w:p w:rsidR="0018104C" w:rsidRPr="00A82A16" w:rsidRDefault="0018104C" w:rsidP="00BD2F29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18104C" w:rsidRPr="00A82A16" w:rsidRDefault="0018104C" w:rsidP="00BD2F29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04C" w:rsidRPr="00995874" w:rsidRDefault="0018104C" w:rsidP="00BD2F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95874">
              <w:rPr>
                <w:rFonts w:cs="Times New Roman"/>
                <w:color w:val="000000"/>
                <w:sz w:val="16"/>
                <w:szCs w:val="16"/>
              </w:rPr>
              <w:t>Sistemi di qualità applicati</w:t>
            </w:r>
          </w:p>
          <w:p w:rsidR="0018104C" w:rsidRDefault="0018104C" w:rsidP="00BD2F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95874">
              <w:rPr>
                <w:rFonts w:cs="Times New Roman"/>
                <w:color w:val="000000"/>
                <w:sz w:val="16"/>
                <w:szCs w:val="16"/>
              </w:rPr>
              <w:t>all’agricoltura</w:t>
            </w:r>
          </w:p>
          <w:p w:rsidR="0018104C" w:rsidRPr="00995874" w:rsidRDefault="0018104C" w:rsidP="009958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104C" w:rsidRPr="00AB060A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2800"/>
        </w:trPr>
        <w:tc>
          <w:tcPr>
            <w:tcW w:w="1384" w:type="dxa"/>
            <w:vMerge/>
          </w:tcPr>
          <w:p w:rsidR="0018104C" w:rsidRDefault="0018104C" w:rsidP="002B07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A82A16" w:rsidRDefault="0018104C" w:rsidP="00BD2F29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BD2F29">
              <w:rPr>
                <w:rFonts w:cs="Times New Roman"/>
                <w:color w:val="000000"/>
                <w:sz w:val="16"/>
                <w:szCs w:val="16"/>
              </w:rPr>
              <w:t xml:space="preserve">selezionare tipologia e varietà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floristiche fra le zone a disposizione delle api </w:t>
            </w:r>
          </w:p>
          <w:p w:rsidR="0018104C" w:rsidRPr="00A82A16" w:rsidRDefault="0018104C" w:rsidP="00BD2F29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04C" w:rsidRPr="00995874" w:rsidRDefault="0018104C" w:rsidP="00BD2F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995874">
              <w:rPr>
                <w:rFonts w:cs="Times New Roman"/>
                <w:color w:val="000000"/>
                <w:sz w:val="16"/>
                <w:szCs w:val="16"/>
              </w:rPr>
              <w:t>Elementi di contrattualistica del</w:t>
            </w:r>
          </w:p>
          <w:p w:rsidR="0018104C" w:rsidRPr="00A82A16" w:rsidRDefault="0018104C" w:rsidP="00BD2F2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5874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lavoro, previdenza e assicurazione</w:t>
            </w:r>
          </w:p>
        </w:tc>
        <w:tc>
          <w:tcPr>
            <w:tcW w:w="2977" w:type="dxa"/>
          </w:tcPr>
          <w:p w:rsidR="0018104C" w:rsidRPr="00AB060A" w:rsidRDefault="0018104C" w:rsidP="00DC3C2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  <w:r w:rsidRPr="00AB060A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 xml:space="preserve">Modulo </w:t>
            </w:r>
            <w:r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9</w:t>
            </w:r>
          </w:p>
          <w:p w:rsidR="0018104C" w:rsidRPr="006328AF" w:rsidRDefault="0018104C" w:rsidP="00DC3C28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328AF">
              <w:rPr>
                <w:rFonts w:asciiTheme="minorHAnsi" w:hAnsiTheme="minorHAnsi"/>
                <w:sz w:val="16"/>
                <w:szCs w:val="16"/>
              </w:rPr>
              <w:t>Arnia, alveare, apiario. Evoluzione delle arnie, modelli maggiormente utilizzati. Attrezzatura apistica. Montaggio dei fogli cerei.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328AF">
              <w:rPr>
                <w:rFonts w:asciiTheme="minorHAnsi" w:hAnsiTheme="minorHAnsi"/>
                <w:sz w:val="16"/>
                <w:szCs w:val="16"/>
              </w:rPr>
              <w:t>Ciclo stagionale delle colonie di api. Tecniche di conduzione degli alveari per la produzione di miele, polline, gelatina reale e il servizio di impollinazione delle colture. La cera: tecniche di estrazione. Apicoltura stanziale e nomade.</w:t>
            </w:r>
          </w:p>
          <w:p w:rsidR="0018104C" w:rsidRPr="006328AF" w:rsidRDefault="0018104C" w:rsidP="00DC3C28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328AF">
              <w:rPr>
                <w:rFonts w:asciiTheme="minorHAnsi" w:hAnsiTheme="minorHAnsi"/>
                <w:sz w:val="16"/>
                <w:szCs w:val="16"/>
              </w:rPr>
              <w:t>Scelta delle postazioni e sistemazione degli apiari. Deriva e saccheggio.</w:t>
            </w:r>
          </w:p>
          <w:p w:rsidR="0018104C" w:rsidRPr="00056CB8" w:rsidRDefault="0018104C" w:rsidP="00DC3C28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328AF">
              <w:rPr>
                <w:rFonts w:asciiTheme="minorHAnsi" w:hAnsiTheme="minorHAnsi"/>
                <w:sz w:val="16"/>
                <w:szCs w:val="16"/>
              </w:rPr>
              <w:t xml:space="preserve">Visite in apiario: tecniche di conduzione degli alveari e valutazione dello sviluppo delle </w:t>
            </w:r>
            <w:proofErr w:type="spellStart"/>
            <w:r w:rsidRPr="006328AF">
              <w:rPr>
                <w:rFonts w:asciiTheme="minorHAnsi" w:hAnsiTheme="minorHAnsi"/>
                <w:sz w:val="16"/>
                <w:szCs w:val="16"/>
              </w:rPr>
              <w:t>famiglie.Allevamento</w:t>
            </w:r>
            <w:proofErr w:type="spellEnd"/>
            <w:r w:rsidRPr="006328AF">
              <w:rPr>
                <w:rFonts w:asciiTheme="minorHAnsi" w:hAnsiTheme="minorHAnsi"/>
                <w:sz w:val="16"/>
                <w:szCs w:val="16"/>
              </w:rPr>
              <w:t xml:space="preserve"> di api regine. Stazioni di fecondazione. Inseminazione strumentale. Marcatura. Sostituzione delle regine. Preparazione di nuclei e pacchi d’api</w:t>
            </w:r>
          </w:p>
          <w:p w:rsidR="0018104C" w:rsidRPr="00AB060A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1143E2">
        <w:trPr>
          <w:trHeight w:val="37"/>
        </w:trPr>
        <w:tc>
          <w:tcPr>
            <w:tcW w:w="1384" w:type="dxa"/>
            <w:vMerge w:val="restart"/>
          </w:tcPr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VI</w:t>
            </w:r>
            <w:proofErr w:type="spellEnd"/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FLORA APISTICA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1413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1413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Dr. Vincenzo Rotondo</w:t>
            </w:r>
          </w:p>
          <w:p w:rsidR="00C14136" w:rsidRPr="00A82A16" w:rsidRDefault="00C14136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Biologo</w:t>
            </w:r>
          </w:p>
        </w:tc>
        <w:tc>
          <w:tcPr>
            <w:tcW w:w="1701" w:type="dxa"/>
          </w:tcPr>
          <w:p w:rsidR="0018104C" w:rsidRPr="00A82A16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Essere in grado di scegliere la località giusta per installare le arnie</w:t>
            </w:r>
          </w:p>
        </w:tc>
        <w:tc>
          <w:tcPr>
            <w:tcW w:w="1559" w:type="dxa"/>
          </w:tcPr>
          <w:p w:rsidR="0018104C" w:rsidRPr="00F04790" w:rsidRDefault="0018104C" w:rsidP="00F0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>Fisiologia vegetale: caratteristiche</w:t>
            </w:r>
          </w:p>
          <w:p w:rsidR="0018104C" w:rsidRPr="00F04790" w:rsidRDefault="0018104C" w:rsidP="00F0479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 xml:space="preserve">fisiche, chimiche e biologiche </w:t>
            </w:r>
          </w:p>
          <w:p w:rsidR="0018104C" w:rsidRPr="00A82A16" w:rsidRDefault="0018104C" w:rsidP="00BD2F2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8104C" w:rsidRPr="00AB060A" w:rsidRDefault="0018104C" w:rsidP="00B713A5">
            <w:pPr>
              <w:rPr>
                <w:rFonts w:eastAsia="Times New Roman" w:cs="Arial"/>
                <w:b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AB060A">
              <w:rPr>
                <w:rFonts w:eastAsia="Times New Roman" w:cs="Arial"/>
                <w:b/>
                <w:color w:val="000000" w:themeColor="text1"/>
                <w:sz w:val="16"/>
                <w:szCs w:val="16"/>
                <w:u w:val="single"/>
                <w:lang w:eastAsia="it-IT"/>
              </w:rPr>
              <w:t>Modulo 10</w:t>
            </w:r>
          </w:p>
          <w:p w:rsidR="0018104C" w:rsidRPr="006328AF" w:rsidRDefault="0018104C" w:rsidP="00AB060A">
            <w:pPr>
              <w:rPr>
                <w:sz w:val="16"/>
                <w:szCs w:val="16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Il rapporto tra api e fiori: cenni di fisiologia ed ecologia delle flore mellifere. Le più comuni flore di interesse apistico e i loro ambienti naturali. La qualità del miele. I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nutraceutici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. Introduzione all’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Apiterapia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Api e ambiente. Flore nettarifere; cenni di biologia del fiore. Nettare e polline: panorama sulle fioriture di interesse mellifero nella Regione Lazio. L’impollinazione entomofila per mezzo delle api. </w:t>
            </w:r>
            <w:r w:rsidRPr="006328AF">
              <w:rPr>
                <w:sz w:val="16"/>
                <w:szCs w:val="16"/>
              </w:rPr>
              <w:t>Nettare e melata. Principali specie botaniche di interesse apistico. Ruolo dell'ape per l'impollinazione.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18104C" w:rsidRPr="00701A9F" w:rsidRDefault="0018104C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</w:tr>
      <w:tr w:rsidR="0018104C" w:rsidRPr="00BC1B72" w:rsidTr="00C33A11">
        <w:trPr>
          <w:trHeight w:val="737"/>
        </w:trPr>
        <w:tc>
          <w:tcPr>
            <w:tcW w:w="1384" w:type="dxa"/>
            <w:vMerge/>
          </w:tcPr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A82A16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Orientare la produzione apistica di  in base alla richiesta di vari tipi di miele tramite la scelta botanica</w:t>
            </w:r>
          </w:p>
        </w:tc>
        <w:tc>
          <w:tcPr>
            <w:tcW w:w="1559" w:type="dxa"/>
          </w:tcPr>
          <w:p w:rsidR="0018104C" w:rsidRPr="00F04790" w:rsidRDefault="0018104C" w:rsidP="00BD2F2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F04790">
              <w:rPr>
                <w:rFonts w:cs="Arial"/>
                <w:b/>
                <w:bCs/>
                <w:color w:val="00007F"/>
                <w:sz w:val="16"/>
                <w:szCs w:val="16"/>
              </w:rPr>
              <w:t xml:space="preserve"> </w:t>
            </w:r>
            <w:r w:rsidRPr="00F04790">
              <w:rPr>
                <w:rFonts w:cs="Times New Roman"/>
                <w:color w:val="000000"/>
                <w:sz w:val="16"/>
                <w:szCs w:val="16"/>
              </w:rPr>
              <w:t xml:space="preserve">Il ciclo vegetativo delle piante  </w:t>
            </w:r>
          </w:p>
          <w:p w:rsidR="0018104C" w:rsidRPr="00F04790" w:rsidRDefault="0018104C" w:rsidP="00F0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104C" w:rsidRPr="00AB060A" w:rsidRDefault="0018104C" w:rsidP="00B713A5">
            <w:pPr>
              <w:rPr>
                <w:rFonts w:eastAsia="Times New Roman" w:cs="Arial"/>
                <w:b/>
                <w:color w:val="000000" w:themeColor="text1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737"/>
        </w:trPr>
        <w:tc>
          <w:tcPr>
            <w:tcW w:w="1384" w:type="dxa"/>
            <w:vMerge/>
          </w:tcPr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Pr="00A82A16" w:rsidRDefault="0018104C" w:rsidP="002B5F02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riconoscere la flora apistica</w:t>
            </w:r>
          </w:p>
        </w:tc>
        <w:tc>
          <w:tcPr>
            <w:tcW w:w="1559" w:type="dxa"/>
          </w:tcPr>
          <w:p w:rsidR="0018104C" w:rsidRPr="00F04790" w:rsidRDefault="0018104C" w:rsidP="00BD2F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>Specie e varietà colturali e relative</w:t>
            </w:r>
          </w:p>
          <w:p w:rsidR="0018104C" w:rsidRPr="001143E2" w:rsidRDefault="0018104C" w:rsidP="00F0479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F04790">
              <w:rPr>
                <w:rFonts w:cs="Times New Roman"/>
                <w:color w:val="000000"/>
                <w:sz w:val="16"/>
                <w:szCs w:val="16"/>
              </w:rPr>
              <w:t>caratteristiche</w:t>
            </w:r>
          </w:p>
        </w:tc>
        <w:tc>
          <w:tcPr>
            <w:tcW w:w="2977" w:type="dxa"/>
            <w:vMerge/>
          </w:tcPr>
          <w:p w:rsidR="0018104C" w:rsidRPr="00AB060A" w:rsidRDefault="0018104C" w:rsidP="00B713A5">
            <w:pPr>
              <w:rPr>
                <w:rFonts w:eastAsia="Times New Roman" w:cs="Arial"/>
                <w:b/>
                <w:color w:val="000000" w:themeColor="text1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2B5F02">
        <w:trPr>
          <w:trHeight w:val="1824"/>
        </w:trPr>
        <w:tc>
          <w:tcPr>
            <w:tcW w:w="1384" w:type="dxa"/>
            <w:vMerge w:val="restart"/>
          </w:tcPr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VII</w:t>
            </w:r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BIOLOGIA, ECOLOGIA ED ETOLOGIA APISTICA</w:t>
            </w:r>
          </w:p>
          <w:p w:rsidR="00C14136" w:rsidRDefault="00C14136" w:rsidP="00C14136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Docente:</w:t>
            </w:r>
          </w:p>
          <w:p w:rsidR="00C14136" w:rsidRDefault="00C14136" w:rsidP="00C14136">
            <w:pPr>
              <w:pStyle w:val="Testonormale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Dr. Matteo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</w:rPr>
              <w:t>Nimis</w:t>
            </w:r>
            <w:proofErr w:type="spellEnd"/>
          </w:p>
          <w:p w:rsidR="0018104C" w:rsidRPr="002B079A" w:rsidRDefault="00C14136" w:rsidP="00C1413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</w:rPr>
              <w:t>Agronomo</w:t>
            </w:r>
          </w:p>
        </w:tc>
        <w:tc>
          <w:tcPr>
            <w:tcW w:w="1701" w:type="dxa"/>
          </w:tcPr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L'allevamento delle api come ecosistema</w:t>
            </w: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Pr="00A82A16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5F02">
              <w:rPr>
                <w:rFonts w:asciiTheme="minorHAnsi" w:eastAsia="Calibri" w:hAnsiTheme="minorHAnsi" w:cs="Arial"/>
                <w:sz w:val="16"/>
                <w:szCs w:val="16"/>
              </w:rPr>
              <w:t>Conoscere la biologia delle api</w:t>
            </w:r>
          </w:p>
        </w:tc>
        <w:tc>
          <w:tcPr>
            <w:tcW w:w="2977" w:type="dxa"/>
            <w:vMerge w:val="restart"/>
          </w:tcPr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  <w:r w:rsidRPr="00AB060A"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>Modulo 11</w:t>
            </w:r>
          </w:p>
          <w:p w:rsidR="0018104C" w:rsidRPr="00AB060A" w:rsidRDefault="0018104C" w:rsidP="00C33A11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L’apiario e l’ambiente circostante: integrazione delle api con le flore del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territorio.</w:t>
            </w:r>
            <w:r w:rsidRPr="00AB060A">
              <w:rPr>
                <w:rFonts w:eastAsia="Times New Roman" w:cs="Arial"/>
                <w:sz w:val="16"/>
                <w:szCs w:val="16"/>
                <w:lang w:eastAsia="it-IT"/>
              </w:rPr>
              <w:t>La</w:t>
            </w:r>
            <w:proofErr w:type="spellEnd"/>
            <w:r w:rsidRPr="00AB060A">
              <w:rPr>
                <w:rFonts w:eastAsia="Times New Roman" w:cs="Arial"/>
                <w:sz w:val="16"/>
                <w:szCs w:val="16"/>
                <w:lang w:eastAsia="it-IT"/>
              </w:rPr>
              <w:t xml:space="preserve"> biodiversità,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l’ecosistema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forestale</w:t>
            </w:r>
            <w:r w:rsidRPr="00AB060A">
              <w:rPr>
                <w:rFonts w:eastAsia="Times New Roman" w:cs="Arial"/>
                <w:sz w:val="16"/>
                <w:szCs w:val="16"/>
                <w:lang w:eastAsia="it-IT"/>
              </w:rPr>
              <w:t>-boschivo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; punti critici: l’avifauna nomade avversa all’allevamento delle api. Le carte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vegetazionali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e le mappe floristiche. La nutrizione apistica: il nettare e il polline. L’acqua. Il problema degli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agrofarmaci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e del loro impatto sulle colonie.</w:t>
            </w:r>
            <w:r w:rsidRPr="00AB060A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Il Superorganismo Alveare. Nozioni di anatomia, fisiologia ed etologia di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Apis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mellifera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ligustica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. Le colonie di api in natura e in allevamento: analogie e differenze.</w:t>
            </w:r>
          </w:p>
          <w:p w:rsidR="0018104C" w:rsidRPr="00AB060A" w:rsidRDefault="0018104C" w:rsidP="00C33A11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18104C" w:rsidRPr="00AB060A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  <w:r w:rsidRPr="00AB060A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Modulo 12</w:t>
            </w:r>
          </w:p>
          <w:p w:rsidR="0018104C" w:rsidRPr="00AB060A" w:rsidRDefault="0018104C" w:rsidP="00AB06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060A">
              <w:rPr>
                <w:rFonts w:cs="Times New Roman"/>
                <w:color w:val="000000"/>
                <w:sz w:val="16"/>
                <w:szCs w:val="16"/>
              </w:rPr>
              <w:t>La società delle api: nozioni di morfologia, anatomia e fisiologia. Ciclo vitale e riproduttivo delle api.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B060A">
              <w:rPr>
                <w:rFonts w:cs="Times New Roman"/>
                <w:color w:val="000000"/>
                <w:sz w:val="16"/>
                <w:szCs w:val="16"/>
              </w:rPr>
              <w:t>Organizzazione dell’alveare, socialità e comunicazione nella colonia.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B060A">
              <w:rPr>
                <w:sz w:val="16"/>
                <w:szCs w:val="16"/>
              </w:rPr>
              <w:t>Genetica dell’ape. Selezione e ibridazione. Conservazione della biodiversità.</w:t>
            </w:r>
            <w:r>
              <w:rPr>
                <w:sz w:val="16"/>
                <w:szCs w:val="16"/>
              </w:rPr>
              <w:t xml:space="preserve"> </w:t>
            </w:r>
            <w:r w:rsidRPr="00AB060A">
              <w:rPr>
                <w:sz w:val="16"/>
                <w:szCs w:val="16"/>
              </w:rPr>
              <w:t>Avversità e nemici dell’ape. Patologia apistica. Osservazione di materiale patologico.</w:t>
            </w:r>
            <w:r>
              <w:rPr>
                <w:sz w:val="16"/>
                <w:szCs w:val="16"/>
              </w:rPr>
              <w:t xml:space="preserve"> </w:t>
            </w:r>
            <w:r w:rsidRPr="00AB060A">
              <w:rPr>
                <w:sz w:val="16"/>
                <w:szCs w:val="16"/>
              </w:rPr>
              <w:t> Avvelenamenti.</w:t>
            </w:r>
          </w:p>
          <w:p w:rsidR="0018104C" w:rsidRPr="00A82A16" w:rsidRDefault="0018104C" w:rsidP="00AB060A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6328AF">
              <w:rPr>
                <w:rFonts w:asciiTheme="minorHAnsi" w:hAnsiTheme="minorHAnsi"/>
                <w:sz w:val="16"/>
                <w:szCs w:val="16"/>
              </w:rPr>
              <w:t>L’ape come indicatore dell’inquinamento ambientale.</w:t>
            </w:r>
          </w:p>
        </w:tc>
        <w:tc>
          <w:tcPr>
            <w:tcW w:w="567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1143E2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1143E2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  <w:vMerge w:val="restart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1143E2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18104C" w:rsidRPr="00BC1B72" w:rsidTr="002B5F02">
        <w:trPr>
          <w:trHeight w:val="1210"/>
        </w:trPr>
        <w:tc>
          <w:tcPr>
            <w:tcW w:w="1384" w:type="dxa"/>
            <w:vMerge/>
          </w:tcPr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Pr="00A82A16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La vita delle api e la tecnica etologica</w:t>
            </w:r>
          </w:p>
        </w:tc>
        <w:tc>
          <w:tcPr>
            <w:tcW w:w="1559" w:type="dxa"/>
          </w:tcPr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5F02">
              <w:rPr>
                <w:rFonts w:asciiTheme="minorHAnsi" w:eastAsia="Calibri" w:hAnsiTheme="minorHAnsi" w:cs="Arial"/>
                <w:sz w:val="16"/>
                <w:szCs w:val="16"/>
              </w:rPr>
              <w:t>Conoscere la fisiologia e il ciclo vitale delle api</w:t>
            </w:r>
          </w:p>
        </w:tc>
        <w:tc>
          <w:tcPr>
            <w:tcW w:w="2977" w:type="dxa"/>
            <w:vMerge/>
          </w:tcPr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1210"/>
        </w:trPr>
        <w:tc>
          <w:tcPr>
            <w:tcW w:w="1384" w:type="dxa"/>
            <w:vMerge/>
          </w:tcPr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Default="0018104C" w:rsidP="002B5F02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2B5F02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2B5F02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2B5F02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L'ape come indicatore biologico</w:t>
            </w:r>
          </w:p>
        </w:tc>
        <w:tc>
          <w:tcPr>
            <w:tcW w:w="1559" w:type="dxa"/>
          </w:tcPr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2B5F02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5F02">
              <w:rPr>
                <w:rFonts w:asciiTheme="minorHAnsi" w:eastAsia="Calibri" w:hAnsiTheme="minorHAnsi" w:cs="Arial"/>
                <w:sz w:val="16"/>
                <w:szCs w:val="16"/>
              </w:rPr>
              <w:t>L'ecologia delle api e la loro considerazione come indicatore ambientale</w:t>
            </w:r>
          </w:p>
        </w:tc>
        <w:tc>
          <w:tcPr>
            <w:tcW w:w="2977" w:type="dxa"/>
            <w:vMerge/>
          </w:tcPr>
          <w:p w:rsidR="0018104C" w:rsidRPr="00AB060A" w:rsidRDefault="0018104C" w:rsidP="00C33A11">
            <w:pPr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67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104C" w:rsidRPr="00BC1B72" w:rsidTr="00C33A11">
        <w:trPr>
          <w:trHeight w:val="443"/>
        </w:trPr>
        <w:tc>
          <w:tcPr>
            <w:tcW w:w="1384" w:type="dxa"/>
          </w:tcPr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VIII</w:t>
            </w:r>
          </w:p>
          <w:p w:rsidR="0018104C" w:rsidRDefault="0018104C" w:rsidP="0016421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ANALISI E CARATTERISTICH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E</w:t>
            </w: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 xml:space="preserve"> DEL MIELE E DELLE PRODUZIONI APISTICHE</w:t>
            </w:r>
          </w:p>
          <w:p w:rsidR="00C14136" w:rsidRDefault="00C14136" w:rsidP="0016421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4136" w:rsidRDefault="00C14136" w:rsidP="0016421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Dr. Vincenzo</w:t>
            </w:r>
          </w:p>
          <w:p w:rsidR="00C14136" w:rsidRDefault="00C14136" w:rsidP="0016421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Rotondo</w:t>
            </w:r>
          </w:p>
          <w:p w:rsidR="00C14136" w:rsidRPr="002B079A" w:rsidRDefault="00C14136" w:rsidP="0016421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Biologo</w:t>
            </w:r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Saper riconoscere le caratteristiche del miele e dei prodotti apistici</w:t>
            </w: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Saper valutare l'importanza delle specifiche produzioni per la salute dell'uomo</w:t>
            </w: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Operare con competenza nella gestione dell'apiario e nelle lavorazioni</w:t>
            </w: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Pr="00A82A16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Conoscere il miele e le sue proprietà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Conoscere i prodotti dell'alveare e le loro caratteristiche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Conoscere i sistemi di lavorazione sull'apiario e nel laboratorio di smielatura</w:t>
            </w:r>
          </w:p>
        </w:tc>
        <w:tc>
          <w:tcPr>
            <w:tcW w:w="2977" w:type="dxa"/>
          </w:tcPr>
          <w:p w:rsidR="0018104C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AB060A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Modulo 13</w:t>
            </w:r>
          </w:p>
          <w:p w:rsidR="0018104C" w:rsidRPr="00B713A5" w:rsidRDefault="0018104C" w:rsidP="00B713A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B713A5">
              <w:rPr>
                <w:rFonts w:cs="Times New Roman"/>
                <w:color w:val="000000"/>
                <w:sz w:val="16"/>
                <w:szCs w:val="16"/>
              </w:rPr>
              <w:t>Il miele: caratteristiche chimico-fisiche e microbiologiche. Gli altri  prodotti dell’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B713A5">
              <w:rPr>
                <w:rFonts w:cs="Times New Roman"/>
                <w:color w:val="000000"/>
                <w:sz w:val="16"/>
                <w:szCs w:val="16"/>
              </w:rPr>
              <w:t xml:space="preserve">alveare: miele, gelatina reale, </w:t>
            </w:r>
          </w:p>
          <w:p w:rsidR="0018104C" w:rsidRPr="00B713A5" w:rsidRDefault="0018104C" w:rsidP="00AB060A">
            <w:pPr>
              <w:autoSpaceDE w:val="0"/>
              <w:autoSpaceDN w:val="0"/>
              <w:adjustRightInd w:val="0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713A5">
              <w:rPr>
                <w:rFonts w:cs="Times New Roman"/>
                <w:color w:val="000000"/>
                <w:sz w:val="16"/>
                <w:szCs w:val="16"/>
              </w:rPr>
              <w:t>propoli, cera, polline, veleno d’api.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6328AF">
              <w:rPr>
                <w:sz w:val="16"/>
                <w:szCs w:val="16"/>
              </w:rPr>
              <w:t xml:space="preserve">Esame </w:t>
            </w:r>
            <w:proofErr w:type="spellStart"/>
            <w:r w:rsidRPr="006328AF">
              <w:rPr>
                <w:sz w:val="16"/>
                <w:szCs w:val="16"/>
              </w:rPr>
              <w:t>melissopalinologico</w:t>
            </w:r>
            <w:proofErr w:type="spellEnd"/>
            <w:r w:rsidRPr="006328AF">
              <w:rPr>
                <w:sz w:val="16"/>
                <w:szCs w:val="16"/>
              </w:rPr>
              <w:t xml:space="preserve"> e </w:t>
            </w:r>
            <w:r>
              <w:rPr>
                <w:sz w:val="16"/>
                <w:szCs w:val="16"/>
              </w:rPr>
              <w:t>o</w:t>
            </w:r>
            <w:r w:rsidRPr="006328AF">
              <w:rPr>
                <w:sz w:val="16"/>
                <w:szCs w:val="16"/>
              </w:rPr>
              <w:t>rganolettico di mieli.</w:t>
            </w:r>
            <w:r>
              <w:rPr>
                <w:sz w:val="16"/>
                <w:szCs w:val="16"/>
              </w:rPr>
              <w:t xml:space="preserve"> </w:t>
            </w: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I prodotti dell’alveare nell’Erboristica e nella Farmaceutica. Principi attivi ad azione biologica sull’Uomo contenuti nel miele, nella pappa reale e nella propoli. Miele e Propoli: farmaci antichi e innovativi.</w:t>
            </w:r>
          </w:p>
          <w:p w:rsidR="0018104C" w:rsidRPr="00B713A5" w:rsidRDefault="0018104C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18104C" w:rsidRPr="00740ADC" w:rsidRDefault="0018104C" w:rsidP="00B713A5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</w:pPr>
            <w:r w:rsidRPr="00740ADC">
              <w:rPr>
                <w:rFonts w:eastAsia="Times New Roman" w:cs="Arial"/>
                <w:b/>
                <w:sz w:val="16"/>
                <w:szCs w:val="16"/>
                <w:u w:val="single"/>
                <w:lang w:eastAsia="it-IT"/>
              </w:rPr>
              <w:t>Modulo 14</w:t>
            </w:r>
          </w:p>
          <w:p w:rsidR="0018104C" w:rsidRPr="00056CB8" w:rsidRDefault="0018104C" w:rsidP="00B713A5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Il laboratorio di smielatura: allestimento degli impianti; le attrezzature fondamentali e accessorie; le autorizzazioni obbligatorie per l’Apicoltore. Il sistema HACCP nella produzione del miele: analisi dei rischi, punti critici e punti critici di controllo; monitoraggio di processo e di prodotto, azioni correttive, procedure di verifica. Operazioni di smielatura. La gestione della cera e dei residui di smielatura. I mieli </w:t>
            </w:r>
            <w:proofErr w:type="spellStart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>monoflora</w:t>
            </w:r>
            <w:proofErr w:type="spellEnd"/>
            <w:r w:rsidRPr="00AD6C78">
              <w:rPr>
                <w:rFonts w:eastAsia="Times New Roman" w:cs="Arial"/>
                <w:sz w:val="16"/>
                <w:szCs w:val="16"/>
                <w:lang w:eastAsia="it-IT"/>
              </w:rPr>
              <w:t xml:space="preserve"> e il millefiori; le melate; i mieli “problematici”; introduzione all’Analisi Sensoriale. La conservazione del miele. L’etichettatura in biologico: norme vigenti e punti critici. Le preparazioni alimentari a base miele.</w:t>
            </w:r>
            <w:r w:rsidRPr="00056CB8">
              <w:rPr>
                <w:rFonts w:cs="Times New Roman"/>
                <w:color w:val="000000"/>
                <w:sz w:val="16"/>
                <w:szCs w:val="16"/>
              </w:rPr>
              <w:t xml:space="preserve"> . I principali tipi di miele attraverso l’analisi sensoriale </w:t>
            </w:r>
            <w:r w:rsidRPr="00056CB8">
              <w:rPr>
                <w:rFonts w:cs="Calibri"/>
                <w:color w:val="000000"/>
                <w:sz w:val="16"/>
                <w:szCs w:val="16"/>
              </w:rPr>
              <w:t>perla valorizzazione e diversificazione del prodotto</w:t>
            </w:r>
            <w:r w:rsidRPr="00056CB8">
              <w:rPr>
                <w:rFonts w:cs="Calibri"/>
                <w:i/>
                <w:color w:val="000000"/>
                <w:sz w:val="16"/>
                <w:szCs w:val="16"/>
              </w:rPr>
              <w:t xml:space="preserve"> </w:t>
            </w:r>
          </w:p>
          <w:p w:rsidR="0018104C" w:rsidRPr="00AD6C78" w:rsidRDefault="0018104C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18104C" w:rsidRDefault="0018104C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2B5D8F" w:rsidRPr="00AD6C78" w:rsidRDefault="002B5D8F" w:rsidP="00B713A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  <w:p w:rsidR="0018104C" w:rsidRPr="00B713A5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53143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31435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531435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531435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1143E2" w:rsidRPr="000F19E1" w:rsidTr="00C33A11">
        <w:trPr>
          <w:trHeight w:val="443"/>
        </w:trPr>
        <w:tc>
          <w:tcPr>
            <w:tcW w:w="1384" w:type="dxa"/>
          </w:tcPr>
          <w:p w:rsidR="001143E2" w:rsidRDefault="001143E2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143E2" w:rsidRDefault="001143E2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IX</w:t>
            </w:r>
          </w:p>
          <w:p w:rsidR="001143E2" w:rsidRDefault="001143E2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143E2" w:rsidRDefault="001143E2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INGLESE TECNICO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SETTORE</w:t>
            </w: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Rebeca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MOLINS</w:t>
            </w: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F19E1" w:rsidRDefault="000F19E1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Docente USA</w:t>
            </w:r>
          </w:p>
          <w:p w:rsidR="0096664F" w:rsidRDefault="0096664F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Esperta office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automation</w:t>
            </w:r>
            <w:proofErr w:type="spellEnd"/>
          </w:p>
        </w:tc>
        <w:tc>
          <w:tcPr>
            <w:tcW w:w="1701" w:type="dxa"/>
          </w:tcPr>
          <w:p w:rsidR="001143E2" w:rsidRDefault="001143E2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A35A68" w:rsidRDefault="00A35A68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0F19E1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0F19E1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0F19E1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A35A68" w:rsidRDefault="00A35A68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Sapere l'inglese tecnico specifico per il settore apistico e la commercializzazione dei prodotti</w:t>
            </w:r>
          </w:p>
        </w:tc>
        <w:tc>
          <w:tcPr>
            <w:tcW w:w="1559" w:type="dxa"/>
          </w:tcPr>
          <w:p w:rsidR="001143E2" w:rsidRPr="000F19E1" w:rsidRDefault="001143E2" w:rsidP="000F19E1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35A68" w:rsidRPr="000F19E1" w:rsidRDefault="00A35A68" w:rsidP="000F19E1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F19E1" w:rsidRPr="000F19E1" w:rsidRDefault="000F19E1" w:rsidP="000F19E1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35A68" w:rsidRPr="000F19E1" w:rsidRDefault="00A35A68" w:rsidP="000F19E1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35A68" w:rsidRPr="000F19E1" w:rsidRDefault="00A35A68" w:rsidP="000F19E1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F19E1">
              <w:rPr>
                <w:rFonts w:asciiTheme="minorHAnsi" w:hAnsiTheme="minorHAnsi" w:cs="Arial"/>
                <w:sz w:val="16"/>
                <w:szCs w:val="16"/>
              </w:rPr>
              <w:t>Conoscere il linguaggio tecnico e commerciale in inglese relativamente all'attività apistica</w:t>
            </w:r>
          </w:p>
        </w:tc>
        <w:tc>
          <w:tcPr>
            <w:tcW w:w="2977" w:type="dxa"/>
          </w:tcPr>
          <w:p w:rsidR="001143E2" w:rsidRPr="000F19E1" w:rsidRDefault="000F19E1" w:rsidP="000F19E1">
            <w:pPr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  <w:r w:rsidRPr="000F19E1">
              <w:rPr>
                <w:rFonts w:eastAsia="Times New Roman" w:cs="Times New Roman"/>
                <w:sz w:val="16"/>
                <w:szCs w:val="16"/>
                <w:lang w:eastAsia="it-IT"/>
              </w:rPr>
              <w:lastRenderedPageBreak/>
              <w:t xml:space="preserve">Contenuti lessicali: </w:t>
            </w:r>
            <w:r w:rsidRPr="000F19E1">
              <w:rPr>
                <w:sz w:val="16"/>
                <w:szCs w:val="16"/>
              </w:rPr>
              <w:t xml:space="preserve">Lavoro e condizioni di lavoro. Trattenimento di clienti “entertaining </w:t>
            </w:r>
            <w:proofErr w:type="spellStart"/>
            <w:r w:rsidRPr="000F19E1">
              <w:rPr>
                <w:sz w:val="16"/>
                <w:szCs w:val="16"/>
              </w:rPr>
              <w:t>clients</w:t>
            </w:r>
            <w:proofErr w:type="spellEnd"/>
            <w:r w:rsidRPr="000F19E1">
              <w:rPr>
                <w:sz w:val="16"/>
                <w:szCs w:val="16"/>
              </w:rPr>
              <w:t xml:space="preserve">”. Viaggiare a incontri </w:t>
            </w:r>
            <w:r w:rsidRPr="000F19E1">
              <w:rPr>
                <w:sz w:val="16"/>
                <w:szCs w:val="16"/>
              </w:rPr>
              <w:lastRenderedPageBreak/>
              <w:t xml:space="preserve">e riunione. Usare il telefono. Comprare e vendere. </w:t>
            </w:r>
            <w:r w:rsidRPr="000F19E1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I’azienda . Il prodotto . Vendite all’ingrosso e al dettaglio.  Obiettivi delle aziende.   Globalizzazione . Concorrenza . Marketing </w:t>
            </w:r>
            <w:proofErr w:type="spellStart"/>
            <w:r w:rsidRPr="000F19E1">
              <w:rPr>
                <w:rFonts w:eastAsia="Times New Roman" w:cs="Times New Roman"/>
                <w:sz w:val="16"/>
                <w:szCs w:val="16"/>
                <w:lang w:eastAsia="it-IT"/>
              </w:rPr>
              <w:t>Troubleshooting</w:t>
            </w:r>
            <w:proofErr w:type="spellEnd"/>
            <w:r w:rsidRPr="000F19E1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(analisi di un azienda)</w:t>
            </w:r>
          </w:p>
        </w:tc>
        <w:tc>
          <w:tcPr>
            <w:tcW w:w="567" w:type="dxa"/>
          </w:tcPr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P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P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</w:t>
            </w:r>
          </w:p>
        </w:tc>
        <w:tc>
          <w:tcPr>
            <w:tcW w:w="594" w:type="dxa"/>
          </w:tcPr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P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3E2" w:rsidRPr="00BC1B72" w:rsidTr="00C33A11">
        <w:trPr>
          <w:trHeight w:val="443"/>
        </w:trPr>
        <w:tc>
          <w:tcPr>
            <w:tcW w:w="1384" w:type="dxa"/>
          </w:tcPr>
          <w:p w:rsidR="0096664F" w:rsidRDefault="0096664F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X</w:t>
            </w:r>
          </w:p>
          <w:p w:rsidR="001143E2" w:rsidRDefault="001143E2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ELEMENTI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BASE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APPLICAZIONI SOFTWARE DEL SISTEMA WINDOWS E SERVIZI E FUNZIONI INTERNET</w:t>
            </w:r>
          </w:p>
          <w:p w:rsidR="0096664F" w:rsidRDefault="0096664F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6664F" w:rsidRDefault="0096664F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Rebeca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Molins</w:t>
            </w:r>
            <w:proofErr w:type="spellEnd"/>
          </w:p>
          <w:p w:rsidR="0096664F" w:rsidRDefault="0096664F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Tecnico informatico</w:t>
            </w:r>
          </w:p>
        </w:tc>
        <w:tc>
          <w:tcPr>
            <w:tcW w:w="1701" w:type="dxa"/>
          </w:tcPr>
          <w:p w:rsidR="001143E2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Saper lavorare al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pc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e utilizzare i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softwar</w:t>
            </w:r>
            <w:proofErr w:type="spellEnd"/>
          </w:p>
          <w:p w:rsidR="000F19E1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0F19E1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0F19E1" w:rsidRDefault="000F19E1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Operare per mezzo di servizi e funzioni di internet</w:t>
            </w:r>
          </w:p>
        </w:tc>
        <w:tc>
          <w:tcPr>
            <w:tcW w:w="1559" w:type="dxa"/>
          </w:tcPr>
          <w:p w:rsidR="00A35A68" w:rsidRPr="000F19E1" w:rsidRDefault="00A35A68" w:rsidP="000F19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F19E1">
              <w:rPr>
                <w:rFonts w:cs="Times New Roman"/>
                <w:color w:val="000000"/>
                <w:sz w:val="16"/>
                <w:szCs w:val="16"/>
              </w:rPr>
              <w:t>Elementi di base di applicazioni</w:t>
            </w:r>
          </w:p>
          <w:p w:rsidR="00A35A68" w:rsidRPr="000F19E1" w:rsidRDefault="00A35A68" w:rsidP="000F19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F19E1">
              <w:rPr>
                <w:rFonts w:cs="Times New Roman"/>
                <w:color w:val="000000"/>
                <w:sz w:val="16"/>
                <w:szCs w:val="16"/>
              </w:rPr>
              <w:t>software del sistema  windows e</w:t>
            </w:r>
          </w:p>
          <w:p w:rsidR="001143E2" w:rsidRPr="000F19E1" w:rsidRDefault="00A35A68" w:rsidP="000F19E1">
            <w:pPr>
              <w:pStyle w:val="Testonormale"/>
              <w:rPr>
                <w:rFonts w:asciiTheme="minorHAnsi" w:hAnsiTheme="minorHAnsi" w:cs="Arial"/>
                <w:sz w:val="16"/>
                <w:szCs w:val="16"/>
              </w:rPr>
            </w:pPr>
            <w:r w:rsidRPr="000F19E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servizi e funzioni internet</w:t>
            </w:r>
          </w:p>
        </w:tc>
        <w:tc>
          <w:tcPr>
            <w:tcW w:w="2977" w:type="dxa"/>
          </w:tcPr>
          <w:p w:rsidR="000F19E1" w:rsidRPr="000F19E1" w:rsidRDefault="000F19E1" w:rsidP="000F19E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F19E1">
              <w:rPr>
                <w:rFonts w:asciiTheme="minorHAnsi" w:hAnsiTheme="minorHAnsi"/>
                <w:sz w:val="16"/>
                <w:szCs w:val="16"/>
              </w:rPr>
              <w:t>Concetti di base della Tecnologia dell'Informazione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0F19E1">
              <w:rPr>
                <w:rFonts w:asciiTheme="minorHAnsi" w:hAnsiTheme="minorHAnsi"/>
                <w:sz w:val="16"/>
                <w:szCs w:val="16"/>
              </w:rPr>
              <w:t xml:space="preserve"> Uso del computer e gestione dei file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0F19E1">
              <w:rPr>
                <w:rFonts w:asciiTheme="minorHAnsi" w:hAnsiTheme="minorHAnsi"/>
                <w:sz w:val="16"/>
                <w:szCs w:val="16"/>
              </w:rPr>
              <w:t xml:space="preserve"> Elaborazione testi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0F19E1">
              <w:rPr>
                <w:rFonts w:asciiTheme="minorHAnsi" w:hAnsiTheme="minorHAnsi"/>
                <w:sz w:val="16"/>
                <w:szCs w:val="16"/>
              </w:rPr>
              <w:t xml:space="preserve"> Fogli elettronici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0F19E1">
              <w:rPr>
                <w:rFonts w:asciiTheme="minorHAnsi" w:hAnsiTheme="minorHAnsi"/>
                <w:sz w:val="16"/>
                <w:szCs w:val="16"/>
              </w:rPr>
              <w:t xml:space="preserve"> Database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0F19E1">
              <w:rPr>
                <w:rFonts w:asciiTheme="minorHAnsi" w:hAnsiTheme="minorHAnsi"/>
                <w:sz w:val="16"/>
                <w:szCs w:val="16"/>
              </w:rPr>
              <w:t xml:space="preserve"> Strumenti di presentazione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0F1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Internet e posta elettronica</w:t>
            </w:r>
          </w:p>
          <w:p w:rsidR="001143E2" w:rsidRPr="000F19E1" w:rsidRDefault="001143E2" w:rsidP="000F19E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Aula informatica</w:t>
            </w:r>
          </w:p>
        </w:tc>
        <w:tc>
          <w:tcPr>
            <w:tcW w:w="594" w:type="dxa"/>
          </w:tcPr>
          <w:p w:rsidR="001143E2" w:rsidRDefault="001143E2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19E1" w:rsidRDefault="000F19E1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8104C" w:rsidRPr="00BC1B72" w:rsidTr="00C33A11">
        <w:trPr>
          <w:trHeight w:val="443"/>
        </w:trPr>
        <w:tc>
          <w:tcPr>
            <w:tcW w:w="1384" w:type="dxa"/>
          </w:tcPr>
          <w:p w:rsidR="0018104C" w:rsidRPr="002B079A" w:rsidRDefault="0096664F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XI</w:t>
            </w:r>
          </w:p>
          <w:p w:rsidR="0018104C" w:rsidRPr="002B079A" w:rsidRDefault="0018104C" w:rsidP="002B079A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079A">
              <w:rPr>
                <w:rFonts w:cs="Arial"/>
                <w:color w:val="000000" w:themeColor="text1"/>
                <w:sz w:val="16"/>
                <w:szCs w:val="16"/>
              </w:rPr>
              <w:t>ATTIVITA' PRATICA / VISITE GUIDATE</w:t>
            </w:r>
          </w:p>
        </w:tc>
        <w:tc>
          <w:tcPr>
            <w:tcW w:w="1701" w:type="dxa"/>
          </w:tcPr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</w:p>
          <w:p w:rsidR="0018104C" w:rsidRPr="00A82A16" w:rsidRDefault="0018104C" w:rsidP="00844E51">
            <w:pPr>
              <w:suppressAutoHyphens/>
              <w:ind w:left="34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Saper applicare nella pratica le competenze e conoscenze acquisite nella teoria</w:t>
            </w:r>
          </w:p>
        </w:tc>
        <w:tc>
          <w:tcPr>
            <w:tcW w:w="1559" w:type="dxa"/>
          </w:tcPr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Conoscere la professione dell'apicoltore in tutti i suoi aspetti dalla gestione e lavorazione dell'apiario alla commercializzazione dei prodotti</w:t>
            </w:r>
          </w:p>
        </w:tc>
        <w:tc>
          <w:tcPr>
            <w:tcW w:w="2977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La intera attività pratica sarà relazionata ai momenti didattici applicando direttamente sugli apiari gli insegnamenti teorici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Parte della attività pratica sarà orientata alla visita e allo studio di note aziende apistiche  nel Lazio con apicoltori professionisti</w:t>
            </w:r>
          </w:p>
        </w:tc>
        <w:tc>
          <w:tcPr>
            <w:tcW w:w="567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Apiario</w:t>
            </w: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Visite aziendali</w:t>
            </w:r>
          </w:p>
        </w:tc>
        <w:tc>
          <w:tcPr>
            <w:tcW w:w="594" w:type="dxa"/>
          </w:tcPr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8104C" w:rsidRPr="00A82A16" w:rsidRDefault="0018104C" w:rsidP="00593F19">
            <w:pPr>
              <w:pStyle w:val="Testonorma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</w:tr>
    </w:tbl>
    <w:p w:rsidR="00844E51" w:rsidRDefault="00844E51" w:rsidP="007F2892">
      <w:pPr>
        <w:rPr>
          <w:rFonts w:cs="Arial"/>
        </w:rPr>
      </w:pPr>
    </w:p>
    <w:p w:rsidR="00623C11" w:rsidRDefault="00623C11" w:rsidP="00623C11">
      <w:pPr>
        <w:rPr>
          <w:rFonts w:cs="Arial"/>
          <w:b/>
          <w:color w:val="002060"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7054"/>
        <w:gridCol w:w="2724"/>
      </w:tblGrid>
      <w:tr w:rsidR="00623C11" w:rsidTr="006342AA">
        <w:tc>
          <w:tcPr>
            <w:tcW w:w="9778" w:type="dxa"/>
            <w:gridSpan w:val="2"/>
            <w:shd w:val="clear" w:color="auto" w:fill="C4BC96" w:themeFill="background2" w:themeFillShade="BF"/>
          </w:tcPr>
          <w:p w:rsidR="00623C11" w:rsidRDefault="00623C11" w:rsidP="006342AA">
            <w:pPr>
              <w:jc w:val="center"/>
              <w:rPr>
                <w:rFonts w:cs="Arial"/>
                <w:b/>
                <w:color w:val="002060"/>
                <w:sz w:val="36"/>
                <w:szCs w:val="36"/>
              </w:rPr>
            </w:pPr>
            <w:r>
              <w:rPr>
                <w:rFonts w:cs="Arial"/>
                <w:b/>
                <w:color w:val="002060"/>
                <w:sz w:val="36"/>
                <w:szCs w:val="36"/>
              </w:rPr>
              <w:t>RIEPILOGO PERCORSO</w:t>
            </w:r>
          </w:p>
        </w:tc>
      </w:tr>
      <w:tr w:rsidR="00623C11" w:rsidRPr="00CD20C3" w:rsidTr="006342AA">
        <w:tc>
          <w:tcPr>
            <w:tcW w:w="7054" w:type="dxa"/>
          </w:tcPr>
          <w:p w:rsidR="00623C11" w:rsidRPr="00CD20C3" w:rsidRDefault="00623C11" w:rsidP="006342AA">
            <w:pPr>
              <w:rPr>
                <w:rFonts w:cs="Arial"/>
                <w:color w:val="002060"/>
                <w:sz w:val="24"/>
                <w:szCs w:val="24"/>
              </w:rPr>
            </w:pPr>
            <w:r w:rsidRPr="00CD20C3">
              <w:rPr>
                <w:rFonts w:cs="Arial"/>
                <w:color w:val="002060"/>
                <w:sz w:val="24"/>
                <w:szCs w:val="24"/>
              </w:rPr>
              <w:t>Durata totale</w:t>
            </w:r>
          </w:p>
        </w:tc>
        <w:tc>
          <w:tcPr>
            <w:tcW w:w="2724" w:type="dxa"/>
          </w:tcPr>
          <w:p w:rsidR="00623C11" w:rsidRPr="00CD20C3" w:rsidRDefault="00623C11" w:rsidP="006342AA">
            <w:pPr>
              <w:rPr>
                <w:rFonts w:cs="Arial"/>
                <w:color w:val="002060"/>
                <w:sz w:val="24"/>
                <w:szCs w:val="24"/>
              </w:rPr>
            </w:pPr>
            <w:r w:rsidRPr="00CD20C3">
              <w:rPr>
                <w:rFonts w:cs="Arial"/>
                <w:color w:val="002060"/>
                <w:sz w:val="24"/>
                <w:szCs w:val="24"/>
              </w:rPr>
              <w:t>300 ore</w:t>
            </w:r>
          </w:p>
        </w:tc>
      </w:tr>
      <w:tr w:rsidR="00623C11" w:rsidRPr="00CD20C3" w:rsidTr="006342AA">
        <w:tc>
          <w:tcPr>
            <w:tcW w:w="7054" w:type="dxa"/>
          </w:tcPr>
          <w:p w:rsidR="00623C11" w:rsidRPr="00CD20C3" w:rsidRDefault="00623C11" w:rsidP="006342AA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 xml:space="preserve">Ore in aula </w:t>
            </w:r>
          </w:p>
        </w:tc>
        <w:tc>
          <w:tcPr>
            <w:tcW w:w="2724" w:type="dxa"/>
          </w:tcPr>
          <w:p w:rsidR="00623C11" w:rsidRPr="00CD20C3" w:rsidRDefault="00623C11" w:rsidP="006342AA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210 ore</w:t>
            </w:r>
          </w:p>
        </w:tc>
      </w:tr>
      <w:tr w:rsidR="00623C11" w:rsidRPr="00CD20C3" w:rsidTr="006342AA">
        <w:tc>
          <w:tcPr>
            <w:tcW w:w="7054" w:type="dxa"/>
          </w:tcPr>
          <w:p w:rsidR="00623C11" w:rsidRDefault="00623C11" w:rsidP="006342AA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Stage / attività pratica</w:t>
            </w:r>
          </w:p>
        </w:tc>
        <w:tc>
          <w:tcPr>
            <w:tcW w:w="2724" w:type="dxa"/>
          </w:tcPr>
          <w:p w:rsidR="00623C11" w:rsidRDefault="00623C11" w:rsidP="006342AA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90 ore</w:t>
            </w:r>
          </w:p>
        </w:tc>
      </w:tr>
    </w:tbl>
    <w:p w:rsidR="00623C11" w:rsidRDefault="00623C11" w:rsidP="007F2892">
      <w:pPr>
        <w:rPr>
          <w:rFonts w:cs="Arial"/>
        </w:rPr>
      </w:pPr>
    </w:p>
    <w:p w:rsidR="00593F19" w:rsidRDefault="00593F19" w:rsidP="007F2892">
      <w:pPr>
        <w:rPr>
          <w:rFonts w:cs="Arial"/>
        </w:rPr>
      </w:pPr>
    </w:p>
    <w:p w:rsidR="0018104C" w:rsidRDefault="0018104C" w:rsidP="0018104C">
      <w:pPr>
        <w:rPr>
          <w:b/>
          <w:sz w:val="24"/>
          <w:szCs w:val="24"/>
          <w:lang w:val="en-US"/>
        </w:rPr>
      </w:pPr>
      <w:r w:rsidRPr="00132EA4">
        <w:rPr>
          <w:b/>
          <w:sz w:val="24"/>
          <w:szCs w:val="24"/>
          <w:lang w:val="en-US"/>
        </w:rPr>
        <w:t>MODALITA’ DI VALUTAZIONE</w:t>
      </w:r>
    </w:p>
    <w:tbl>
      <w:tblPr>
        <w:tblStyle w:val="Grigliatabella"/>
        <w:tblW w:w="0" w:type="auto"/>
        <w:tblLook w:val="04A0"/>
      </w:tblPr>
      <w:tblGrid>
        <w:gridCol w:w="1746"/>
        <w:gridCol w:w="1553"/>
        <w:gridCol w:w="1375"/>
        <w:gridCol w:w="1565"/>
        <w:gridCol w:w="1228"/>
        <w:gridCol w:w="982"/>
        <w:gridCol w:w="1405"/>
      </w:tblGrid>
      <w:tr w:rsidR="00623C11" w:rsidTr="001F20C2">
        <w:trPr>
          <w:trHeight w:val="651"/>
        </w:trPr>
        <w:tc>
          <w:tcPr>
            <w:tcW w:w="1746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color w:val="EEECE1" w:themeColor="background2"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UNITA’ DI COMPETENZA</w:t>
            </w:r>
          </w:p>
        </w:tc>
        <w:tc>
          <w:tcPr>
            <w:tcW w:w="1607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OGGETTO DI OSSERVAZIONE</w:t>
            </w:r>
          </w:p>
        </w:tc>
        <w:tc>
          <w:tcPr>
            <w:tcW w:w="1480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1222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RISULTATO ATTESO</w:t>
            </w:r>
          </w:p>
        </w:tc>
        <w:tc>
          <w:tcPr>
            <w:tcW w:w="1277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MODALITA’</w:t>
            </w:r>
          </w:p>
        </w:tc>
        <w:tc>
          <w:tcPr>
            <w:tcW w:w="1042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DURATA DELLA PROVA</w:t>
            </w:r>
          </w:p>
        </w:tc>
        <w:tc>
          <w:tcPr>
            <w:tcW w:w="1480" w:type="dxa"/>
            <w:shd w:val="clear" w:color="auto" w:fill="EEECE1" w:themeFill="background2"/>
          </w:tcPr>
          <w:p w:rsidR="0018104C" w:rsidRPr="009E076A" w:rsidRDefault="0018104C" w:rsidP="006342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76A">
              <w:rPr>
                <w:b/>
                <w:sz w:val="20"/>
                <w:szCs w:val="20"/>
                <w:lang w:val="en-US"/>
              </w:rPr>
              <w:t>PROFILO VALUTATORE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I.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GESTIONE DELLA SICUREZZA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La sicurezza sul lavoro relativamente alla professione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Conoscenza della normativa della sicurezza, della prevenzione e dell'uso DPI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Saper prevenire gli incidenti e stare in sicurezza</w:t>
            </w:r>
          </w:p>
        </w:tc>
        <w:tc>
          <w:tcPr>
            <w:tcW w:w="1277" w:type="dxa"/>
          </w:tcPr>
          <w:p w:rsidR="001F20C2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Pr="00CD1517" w:rsidRDefault="00623C11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test</w:t>
            </w: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1F20C2" w:rsidRPr="001F20C2" w:rsidRDefault="001F20C2" w:rsidP="006342AA">
            <w:pPr>
              <w:rPr>
                <w:sz w:val="16"/>
                <w:szCs w:val="16"/>
              </w:rPr>
            </w:pPr>
            <w:r w:rsidRPr="001F20C2">
              <w:rPr>
                <w:sz w:val="16"/>
                <w:szCs w:val="16"/>
              </w:rPr>
              <w:t>20 min</w:t>
            </w:r>
          </w:p>
        </w:tc>
        <w:tc>
          <w:tcPr>
            <w:tcW w:w="1480" w:type="dxa"/>
          </w:tcPr>
          <w:p w:rsidR="001F20C2" w:rsidRPr="00623C11" w:rsidRDefault="00623C11" w:rsidP="006342AA">
            <w:pPr>
              <w:rPr>
                <w:sz w:val="16"/>
                <w:szCs w:val="16"/>
              </w:rPr>
            </w:pPr>
            <w:r w:rsidRPr="00623C11">
              <w:rPr>
                <w:sz w:val="16"/>
                <w:szCs w:val="16"/>
              </w:rPr>
              <w:t>Formatore Esperto sicurezza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623C11" w:rsidRDefault="00623C11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  <w:p w:rsidR="00623C11" w:rsidRDefault="00623C11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  <w:t>II.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  <w:t xml:space="preserve">PRODUTTIVITA' E RIPRODUTTIVITA' ANIMALI </w:t>
            </w:r>
            <w:proofErr w:type="spellStart"/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  <w:t>DI</w:t>
            </w:r>
            <w:proofErr w:type="spellEnd"/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  <w:t xml:space="preserve"> ALLEVAMENTO</w:t>
            </w:r>
          </w:p>
        </w:tc>
        <w:tc>
          <w:tcPr>
            <w:tcW w:w="1607" w:type="dxa"/>
          </w:tcPr>
          <w:p w:rsid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623C11" w:rsidRPr="001F20C2" w:rsidRDefault="00623C11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Le operazioni di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riconoscimento e lettura caratteristiche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delle api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descrizione delle specificità di ogni specie e razza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b/>
                <w:bCs/>
                <w:color w:val="00007F"/>
                <w:sz w:val="16"/>
                <w:szCs w:val="16"/>
              </w:rPr>
              <w:t xml:space="preserve">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elaborazione stato segnaletico delle arnie </w:t>
            </w:r>
            <w:r w:rsidRPr="001F20C2">
              <w:rPr>
                <w:rFonts w:cs="Arial"/>
                <w:b/>
                <w:bCs/>
                <w:color w:val="00007F"/>
                <w:sz w:val="16"/>
                <w:szCs w:val="16"/>
              </w:rPr>
              <w:t xml:space="preserve">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indicazione performance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lastRenderedPageBreak/>
              <w:t>significative della razza descrizione caratteristiche produttive e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riproduttive dell'ape regina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api da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allevamento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riconosciute</w:t>
            </w: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b/>
                <w:color w:val="002060"/>
                <w:sz w:val="36"/>
                <w:szCs w:val="36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  <w:r w:rsidRPr="00DA3441">
              <w:rPr>
                <w:rFonts w:cs="Arial"/>
                <w:color w:val="002060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623C11" w:rsidRDefault="00623C11" w:rsidP="006342AA">
            <w:pPr>
              <w:rPr>
                <w:sz w:val="16"/>
                <w:szCs w:val="16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1F20C2" w:rsidRDefault="001F20C2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Pr="00623C11" w:rsidRDefault="00623C11" w:rsidP="00634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AGRONOMO ESPERTO IN APICOLTURA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</w:rPr>
              <w:t>III.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</w:rPr>
              <w:t>ALLEVAMENTO ANIMALI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607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Le operazioni di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allevamento delle api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computo delle quantità e combinazioni alimentari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elaborazione del programma di alimentazione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verifica delle qualità nutrizionali degli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alimenti </w:t>
            </w:r>
          </w:p>
          <w:p w:rsidR="001F20C2" w:rsidRPr="001F20C2" w:rsidRDefault="001F20C2" w:rsidP="001F20C2">
            <w:pPr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riproduzione ape regina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pulizia e gestione arnie  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b/>
                <w:bCs/>
                <w:color w:val="00007F"/>
                <w:sz w:val="16"/>
                <w:szCs w:val="16"/>
              </w:rPr>
              <w:t xml:space="preserve">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t>smielatura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Allevamento apistico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gestito secondo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fabbisogno e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qualità</w:t>
            </w: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b/>
                <w:color w:val="002060"/>
                <w:sz w:val="36"/>
                <w:szCs w:val="36"/>
              </w:rPr>
            </w:pPr>
            <w:r w:rsidRPr="00DA3441">
              <w:rPr>
                <w:rFonts w:cs="Arial"/>
                <w:color w:val="002060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D76C9F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1F20C2" w:rsidRDefault="001F20C2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Pr="00623C11" w:rsidRDefault="00623C11" w:rsidP="00623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TECNICO APISTICO PROFESSIONISTA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</w:rPr>
              <w:t>IV.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</w:rPr>
              <w:t>PREVENZIONE E CURA ALLEVAMENTO ANIMALE</w:t>
            </w:r>
          </w:p>
        </w:tc>
        <w:tc>
          <w:tcPr>
            <w:tcW w:w="1607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Le operazioni di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prevenzione e cura di allevamenti</w:t>
            </w:r>
          </w:p>
          <w:p w:rsidR="001F20C2" w:rsidRPr="001F20C2" w:rsidRDefault="001F20C2" w:rsidP="00D76C9F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apistici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7F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osservazione sintomatologia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rilevazione malattie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realizzazione trattamenti di prevenzione e cura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1F20C2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Diagnosi, cure e allevamenti in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F20C2">
              <w:rPr>
                <w:rFonts w:cs="Arial"/>
                <w:color w:val="000000"/>
                <w:sz w:val="16"/>
                <w:szCs w:val="16"/>
              </w:rPr>
              <w:t>salute</w:t>
            </w: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2060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b/>
                <w:color w:val="002060"/>
                <w:sz w:val="36"/>
                <w:szCs w:val="36"/>
              </w:rPr>
            </w:pPr>
            <w:r w:rsidRPr="00DA3441">
              <w:rPr>
                <w:rFonts w:cs="Arial"/>
                <w:color w:val="002060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  <w:p w:rsidR="00623C11" w:rsidRPr="00D76C9F" w:rsidRDefault="00623C11" w:rsidP="00634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1F20C2" w:rsidRDefault="001F20C2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Pr="00623C11" w:rsidRDefault="00623C11" w:rsidP="00634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VETERINARIO ESPERTO PATOLOGIE APISTICHE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</w:rPr>
              <w:t>V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bCs/>
                <w:color w:val="002060"/>
                <w:sz w:val="18"/>
                <w:szCs w:val="18"/>
              </w:rPr>
              <w:t>PROGRAMMAZIONE  ATTIVITÀ D’ALLEVAMENTO</w:t>
            </w:r>
          </w:p>
        </w:tc>
        <w:tc>
          <w:tcPr>
            <w:tcW w:w="1607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Le operazioni di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programmazione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attività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d’allevamento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lettura dati ed informazioni del mercato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dei consumatori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lettura normative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 xml:space="preserve">dichiarazione stato animali 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elaborazione del programma di produzione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Piano annuale o poliennale di</w:t>
            </w:r>
          </w:p>
          <w:p w:rsidR="001F20C2" w:rsidRPr="001F20C2" w:rsidRDefault="001F20C2" w:rsidP="006342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produzione</w:t>
            </w:r>
          </w:p>
          <w:p w:rsidR="001F20C2" w:rsidRPr="001F20C2" w:rsidRDefault="001F20C2" w:rsidP="006342AA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1F20C2">
              <w:rPr>
                <w:rFonts w:cs="Arial"/>
                <w:color w:val="000000"/>
                <w:sz w:val="16"/>
                <w:szCs w:val="16"/>
              </w:rPr>
              <w:t>apistica</w:t>
            </w: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b/>
                <w:color w:val="002060"/>
                <w:sz w:val="36"/>
                <w:szCs w:val="36"/>
              </w:rPr>
            </w:pPr>
          </w:p>
          <w:p w:rsidR="001F20C2" w:rsidRPr="00DA3441" w:rsidRDefault="001F20C2" w:rsidP="006342AA">
            <w:pPr>
              <w:rPr>
                <w:rFonts w:cs="Arial"/>
                <w:b/>
                <w:color w:val="002060"/>
                <w:sz w:val="36"/>
                <w:szCs w:val="36"/>
              </w:rPr>
            </w:pPr>
            <w:r w:rsidRPr="00DA3441">
              <w:rPr>
                <w:rFonts w:cs="Arial"/>
                <w:color w:val="002060"/>
                <w:sz w:val="20"/>
                <w:szCs w:val="20"/>
              </w:rPr>
              <w:t>Prova pratica in situazione</w:t>
            </w:r>
          </w:p>
          <w:p w:rsidR="001F20C2" w:rsidRPr="00DA3441" w:rsidRDefault="001F20C2" w:rsidP="006342AA">
            <w:pPr>
              <w:rPr>
                <w:rFonts w:cs="Arial"/>
                <w:b/>
                <w:color w:val="002060"/>
                <w:sz w:val="36"/>
                <w:szCs w:val="36"/>
              </w:rPr>
            </w:pP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D76C9F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1F20C2" w:rsidRPr="00623C11" w:rsidRDefault="00623C11" w:rsidP="00634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AGRONOMO ESPERTO IN APICOLTURA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proofErr w:type="spellStart"/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VI</w:t>
            </w:r>
            <w:proofErr w:type="spellEnd"/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FLORA APISTICA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</w:tcPr>
          <w:p w:rsidR="001F20C2" w:rsidRPr="001F20C2" w:rsidRDefault="001F20C2" w:rsidP="00D76C9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 xml:space="preserve">Il </w:t>
            </w:r>
            <w:r w:rsidR="00623C11">
              <w:rPr>
                <w:rFonts w:cs="Arial"/>
                <w:color w:val="000000" w:themeColor="text1"/>
                <w:sz w:val="16"/>
                <w:szCs w:val="16"/>
              </w:rPr>
              <w:t>r</w:t>
            </w: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iconoscimento della botanica apistica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 xml:space="preserve">* nomenclatura e sistematica botanica </w:t>
            </w:r>
            <w:proofErr w:type="spellStart"/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apisitica</w:t>
            </w:r>
            <w:proofErr w:type="spellEnd"/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 orientamento produttivo apistico in base alle fioriture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 applicazioni del nomadismo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Produzioni apistiche relative alla flora nettarifera</w:t>
            </w: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color w:val="000000" w:themeColor="text1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1F20C2" w:rsidRPr="00D76C9F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1F20C2" w:rsidRDefault="001F20C2" w:rsidP="006342AA">
            <w:pPr>
              <w:rPr>
                <w:sz w:val="16"/>
                <w:szCs w:val="16"/>
              </w:rPr>
            </w:pPr>
          </w:p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623C11" w:rsidRPr="00623C11" w:rsidRDefault="00623C11" w:rsidP="00634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BIOLOGO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VII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BIOLOGIA, ECOLOGIA ED ETOLOGIA APISTICA</w:t>
            </w:r>
          </w:p>
        </w:tc>
        <w:tc>
          <w:tcPr>
            <w:tcW w:w="1607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La vita, le abitudini, l'anatomia, il comportamento e l'ambiente delle api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0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 la biologia delle api e la loro evoluzione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 conoscere le abitudini e il comportamento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*gestione</w:t>
            </w:r>
            <w:proofErr w:type="spellEnd"/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 xml:space="preserve"> dell'alveare e dei suoi tempi di vita apistica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 xml:space="preserve"> Produrre in maniera ottimale il miele e gli altri prodotti apistici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color w:val="000000" w:themeColor="text1"/>
                <w:sz w:val="20"/>
                <w:szCs w:val="20"/>
              </w:rPr>
              <w:t>Prova pratica in situazione</w:t>
            </w:r>
          </w:p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D76C9F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623C11" w:rsidRDefault="00623C11" w:rsidP="006342AA">
            <w:pPr>
              <w:rPr>
                <w:sz w:val="16"/>
                <w:szCs w:val="16"/>
              </w:rPr>
            </w:pPr>
            <w:r w:rsidRPr="00623C11">
              <w:rPr>
                <w:sz w:val="16"/>
                <w:szCs w:val="16"/>
              </w:rPr>
              <w:t>biologo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VIII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ANALISI E CARATTERISTICHE DEL MIELE E DELLE PRODUZIONI APISTICHE</w:t>
            </w:r>
          </w:p>
        </w:tc>
        <w:tc>
          <w:tcPr>
            <w:tcW w:w="1607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La degustazione del miele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Riconoscere le caratteristiche dalla densità, colore e sapore</w:t>
            </w:r>
          </w:p>
          <w:p w:rsidR="001F20C2" w:rsidRPr="001F20C2" w:rsidRDefault="001F20C2" w:rsidP="00D76C9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 xml:space="preserve"> sapere le proprietà chimico fisiche ed organolettiche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Essere in grado di valutare la bontà e qualità di un miele e la provenienza nettarifera</w:t>
            </w:r>
          </w:p>
        </w:tc>
        <w:tc>
          <w:tcPr>
            <w:tcW w:w="1222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Divenire un tecnico esperto apistico in grado  di riconoscere le buone produzioni</w:t>
            </w:r>
          </w:p>
        </w:tc>
        <w:tc>
          <w:tcPr>
            <w:tcW w:w="1277" w:type="dxa"/>
          </w:tcPr>
          <w:p w:rsidR="001F20C2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color w:val="000000" w:themeColor="text1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D76C9F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623C11" w:rsidRDefault="00623C11" w:rsidP="006342AA">
            <w:pPr>
              <w:rPr>
                <w:sz w:val="16"/>
                <w:szCs w:val="16"/>
              </w:rPr>
            </w:pPr>
            <w:r w:rsidRPr="00623C11">
              <w:rPr>
                <w:sz w:val="16"/>
                <w:szCs w:val="16"/>
              </w:rPr>
              <w:t>biologo</w:t>
            </w:r>
          </w:p>
        </w:tc>
      </w:tr>
      <w:tr w:rsidR="0096664F" w:rsidTr="001F20C2">
        <w:trPr>
          <w:trHeight w:val="900"/>
        </w:trPr>
        <w:tc>
          <w:tcPr>
            <w:tcW w:w="1746" w:type="dxa"/>
          </w:tcPr>
          <w:p w:rsidR="0096664F" w:rsidRDefault="0096664F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lastRenderedPageBreak/>
              <w:t>IX</w:t>
            </w:r>
          </w:p>
          <w:p w:rsidR="0096664F" w:rsidRPr="00D76C9F" w:rsidRDefault="0096664F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INGLESE TECNICO </w:t>
            </w:r>
            <w:proofErr w:type="spellStart"/>
            <w:r>
              <w:rPr>
                <w:rFonts w:cs="Arial"/>
                <w:b/>
                <w:color w:val="002060"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SETTORE</w:t>
            </w:r>
          </w:p>
        </w:tc>
        <w:tc>
          <w:tcPr>
            <w:tcW w:w="1607" w:type="dxa"/>
          </w:tcPr>
          <w:p w:rsidR="0096664F" w:rsidRPr="001F20C2" w:rsidRDefault="0096664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Comprendere e esprimersi nel linguaggio tecnico in inglese</w:t>
            </w:r>
          </w:p>
        </w:tc>
        <w:tc>
          <w:tcPr>
            <w:tcW w:w="1480" w:type="dxa"/>
          </w:tcPr>
          <w:p w:rsidR="0096664F" w:rsidRPr="001F20C2" w:rsidRDefault="0096664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Essere in grado di gestire le relazioni e i business in inglese</w:t>
            </w:r>
          </w:p>
        </w:tc>
        <w:tc>
          <w:tcPr>
            <w:tcW w:w="1222" w:type="dxa"/>
          </w:tcPr>
          <w:p w:rsidR="0096664F" w:rsidRPr="001F20C2" w:rsidRDefault="0096664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Poter operare commercialmente e tecnicamente in inglese</w:t>
            </w:r>
          </w:p>
        </w:tc>
        <w:tc>
          <w:tcPr>
            <w:tcW w:w="1277" w:type="dxa"/>
          </w:tcPr>
          <w:p w:rsidR="0096664F" w:rsidRDefault="0096664F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373C6B" w:rsidRDefault="00373C6B" w:rsidP="006342AA">
            <w:pPr>
              <w:rPr>
                <w:b/>
                <w:sz w:val="24"/>
                <w:szCs w:val="24"/>
              </w:rPr>
            </w:pPr>
          </w:p>
          <w:p w:rsidR="00373C6B" w:rsidRPr="00373C6B" w:rsidRDefault="00373C6B" w:rsidP="006342AA">
            <w:pPr>
              <w:rPr>
                <w:sz w:val="16"/>
                <w:szCs w:val="16"/>
              </w:rPr>
            </w:pPr>
            <w:r w:rsidRPr="00373C6B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96664F" w:rsidRPr="00373C6B" w:rsidRDefault="00373C6B" w:rsidP="006342AA">
            <w:pPr>
              <w:rPr>
                <w:sz w:val="16"/>
                <w:szCs w:val="16"/>
              </w:rPr>
            </w:pPr>
            <w:r w:rsidRPr="00373C6B">
              <w:rPr>
                <w:sz w:val="16"/>
                <w:szCs w:val="16"/>
              </w:rPr>
              <w:t xml:space="preserve">Esperta </w:t>
            </w:r>
            <w:r>
              <w:rPr>
                <w:sz w:val="16"/>
                <w:szCs w:val="16"/>
              </w:rPr>
              <w:t xml:space="preserve">marketing ed </w:t>
            </w:r>
            <w:r w:rsidRPr="00373C6B">
              <w:rPr>
                <w:sz w:val="16"/>
                <w:szCs w:val="16"/>
              </w:rPr>
              <w:t xml:space="preserve">office </w:t>
            </w:r>
            <w:proofErr w:type="spellStart"/>
            <w:r w:rsidRPr="00373C6B">
              <w:rPr>
                <w:sz w:val="16"/>
                <w:szCs w:val="16"/>
              </w:rPr>
              <w:t>automation</w:t>
            </w:r>
            <w:proofErr w:type="spellEnd"/>
            <w:r w:rsidRPr="00373C6B">
              <w:rPr>
                <w:sz w:val="16"/>
                <w:szCs w:val="16"/>
              </w:rPr>
              <w:t xml:space="preserve"> cittadina USA</w:t>
            </w:r>
          </w:p>
        </w:tc>
      </w:tr>
      <w:tr w:rsidR="0096664F" w:rsidTr="001F20C2">
        <w:trPr>
          <w:trHeight w:val="900"/>
        </w:trPr>
        <w:tc>
          <w:tcPr>
            <w:tcW w:w="1746" w:type="dxa"/>
          </w:tcPr>
          <w:p w:rsidR="0096664F" w:rsidRDefault="0096664F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X</w:t>
            </w:r>
          </w:p>
          <w:p w:rsidR="0096664F" w:rsidRPr="0096664F" w:rsidRDefault="0096664F" w:rsidP="0096664F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96664F">
              <w:rPr>
                <w:rFonts w:cs="Arial"/>
                <w:b/>
                <w:color w:val="002060"/>
                <w:sz w:val="16"/>
                <w:szCs w:val="16"/>
              </w:rPr>
              <w:t xml:space="preserve">ELEMENTI </w:t>
            </w:r>
            <w:proofErr w:type="spellStart"/>
            <w:r w:rsidRPr="0096664F">
              <w:rPr>
                <w:rFonts w:cs="Arial"/>
                <w:b/>
                <w:color w:val="002060"/>
                <w:sz w:val="16"/>
                <w:szCs w:val="16"/>
              </w:rPr>
              <w:t>DI</w:t>
            </w:r>
            <w:proofErr w:type="spellEnd"/>
            <w:r w:rsidRPr="0096664F">
              <w:rPr>
                <w:rFonts w:cs="Arial"/>
                <w:b/>
                <w:color w:val="002060"/>
                <w:sz w:val="16"/>
                <w:szCs w:val="16"/>
              </w:rPr>
              <w:t xml:space="preserve"> BASE </w:t>
            </w:r>
            <w:proofErr w:type="spellStart"/>
            <w:r w:rsidRPr="0096664F">
              <w:rPr>
                <w:rFonts w:cs="Arial"/>
                <w:b/>
                <w:color w:val="002060"/>
                <w:sz w:val="16"/>
                <w:szCs w:val="16"/>
              </w:rPr>
              <w:t>DI</w:t>
            </w:r>
            <w:proofErr w:type="spellEnd"/>
            <w:r w:rsidRPr="0096664F">
              <w:rPr>
                <w:rFonts w:cs="Arial"/>
                <w:b/>
                <w:color w:val="002060"/>
                <w:sz w:val="16"/>
                <w:szCs w:val="16"/>
              </w:rPr>
              <w:t xml:space="preserve"> APPLICAZIONI SOFTWARE DEL SISTEMA WINDOWS E SERVIZI E FUNZIONI INTERNET</w:t>
            </w:r>
          </w:p>
          <w:p w:rsidR="0096664F" w:rsidRPr="00D76C9F" w:rsidRDefault="0096664F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</w:tcPr>
          <w:p w:rsidR="0096664F" w:rsidRPr="001F20C2" w:rsidRDefault="000D41C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Conoscere il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pc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e i vari applicativi operare in windows e servirsi di internet e delle sue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funziioni</w:t>
            </w:r>
            <w:proofErr w:type="spellEnd"/>
          </w:p>
        </w:tc>
        <w:tc>
          <w:tcPr>
            <w:tcW w:w="1480" w:type="dxa"/>
          </w:tcPr>
          <w:p w:rsidR="0096664F" w:rsidRPr="001F20C2" w:rsidRDefault="000D41C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Dimestichezza con il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pc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e i vari programmi e applicativi in windows. Utilizzazione di internet</w:t>
            </w:r>
          </w:p>
        </w:tc>
        <w:tc>
          <w:tcPr>
            <w:tcW w:w="1222" w:type="dxa"/>
          </w:tcPr>
          <w:p w:rsidR="0096664F" w:rsidRDefault="0096664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D41CF" w:rsidRPr="001F20C2" w:rsidRDefault="000D41CF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Servirsi del computer per migliorare e gestire l'attività apistica e la commercializzazione</w:t>
            </w:r>
          </w:p>
        </w:tc>
        <w:tc>
          <w:tcPr>
            <w:tcW w:w="1277" w:type="dxa"/>
          </w:tcPr>
          <w:p w:rsidR="0096664F" w:rsidRDefault="0096664F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D41CF" w:rsidRDefault="000D41CF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96664F" w:rsidRDefault="0096664F" w:rsidP="006342AA">
            <w:pPr>
              <w:rPr>
                <w:b/>
                <w:sz w:val="24"/>
                <w:szCs w:val="24"/>
              </w:rPr>
            </w:pPr>
          </w:p>
          <w:p w:rsidR="000D41CF" w:rsidRDefault="000D41CF" w:rsidP="006342AA">
            <w:pPr>
              <w:rPr>
                <w:b/>
                <w:sz w:val="24"/>
                <w:szCs w:val="24"/>
              </w:rPr>
            </w:pPr>
          </w:p>
          <w:p w:rsidR="000D41CF" w:rsidRPr="000D41CF" w:rsidRDefault="000D41CF" w:rsidP="006342AA">
            <w:pPr>
              <w:rPr>
                <w:sz w:val="16"/>
                <w:szCs w:val="16"/>
              </w:rPr>
            </w:pPr>
            <w:r w:rsidRPr="000D41CF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96664F" w:rsidRDefault="0096664F" w:rsidP="006342AA">
            <w:pPr>
              <w:rPr>
                <w:b/>
                <w:sz w:val="24"/>
                <w:szCs w:val="24"/>
              </w:rPr>
            </w:pPr>
          </w:p>
          <w:p w:rsidR="000D41CF" w:rsidRPr="000D41CF" w:rsidRDefault="000D41CF" w:rsidP="006342AA">
            <w:pPr>
              <w:rPr>
                <w:sz w:val="16"/>
                <w:szCs w:val="16"/>
              </w:rPr>
            </w:pPr>
            <w:r w:rsidRPr="000D41CF">
              <w:rPr>
                <w:sz w:val="16"/>
                <w:szCs w:val="16"/>
              </w:rPr>
              <w:t>Esperta</w:t>
            </w:r>
            <w:r>
              <w:rPr>
                <w:sz w:val="16"/>
                <w:szCs w:val="16"/>
              </w:rPr>
              <w:t xml:space="preserve"> in informatica</w:t>
            </w:r>
          </w:p>
        </w:tc>
      </w:tr>
      <w:tr w:rsidR="00623C11" w:rsidTr="001F20C2">
        <w:trPr>
          <w:trHeight w:val="900"/>
        </w:trPr>
        <w:tc>
          <w:tcPr>
            <w:tcW w:w="1746" w:type="dxa"/>
          </w:tcPr>
          <w:p w:rsidR="001F20C2" w:rsidRPr="00D76C9F" w:rsidRDefault="0096664F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XI</w:t>
            </w:r>
          </w:p>
          <w:p w:rsidR="001F20C2" w:rsidRPr="00D76C9F" w:rsidRDefault="001F20C2" w:rsidP="006342AA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D76C9F">
              <w:rPr>
                <w:rFonts w:cs="Arial"/>
                <w:b/>
                <w:color w:val="002060"/>
                <w:sz w:val="18"/>
                <w:szCs w:val="18"/>
              </w:rPr>
              <w:t>ATTIVITA' PRATICA / VISITE GUIDATE</w:t>
            </w:r>
          </w:p>
        </w:tc>
        <w:tc>
          <w:tcPr>
            <w:tcW w:w="1607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Gestione dell'apiario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Uso delle attrezzature e apparecchiature</w:t>
            </w:r>
          </w:p>
        </w:tc>
        <w:tc>
          <w:tcPr>
            <w:tcW w:w="1480" w:type="dxa"/>
          </w:tcPr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 Dimestichezza con gli apiari ed i controlli</w:t>
            </w: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* usare le attrezzature e apparecchiature di laboratorio</w:t>
            </w:r>
          </w:p>
        </w:tc>
        <w:tc>
          <w:tcPr>
            <w:tcW w:w="1222" w:type="dxa"/>
          </w:tcPr>
          <w:p w:rsid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F20C2" w:rsidRPr="001F20C2" w:rsidRDefault="001F20C2" w:rsidP="006342A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1F20C2">
              <w:rPr>
                <w:rFonts w:cs="Arial"/>
                <w:color w:val="000000" w:themeColor="text1"/>
                <w:sz w:val="16"/>
                <w:szCs w:val="16"/>
              </w:rPr>
              <w:t>Fare l'apicoltore professionista</w:t>
            </w:r>
          </w:p>
        </w:tc>
        <w:tc>
          <w:tcPr>
            <w:tcW w:w="1277" w:type="dxa"/>
          </w:tcPr>
          <w:p w:rsidR="001F20C2" w:rsidRPr="00DA3441" w:rsidRDefault="001F20C2" w:rsidP="006342A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A3441">
              <w:rPr>
                <w:rFonts w:cs="Arial"/>
                <w:color w:val="000000" w:themeColor="text1"/>
                <w:sz w:val="20"/>
                <w:szCs w:val="20"/>
              </w:rPr>
              <w:t>Prova pratica in situazione</w:t>
            </w:r>
          </w:p>
        </w:tc>
        <w:tc>
          <w:tcPr>
            <w:tcW w:w="1042" w:type="dxa"/>
          </w:tcPr>
          <w:p w:rsidR="001F20C2" w:rsidRDefault="001F20C2" w:rsidP="006342AA">
            <w:pPr>
              <w:rPr>
                <w:b/>
                <w:sz w:val="24"/>
                <w:szCs w:val="24"/>
              </w:rPr>
            </w:pPr>
          </w:p>
          <w:p w:rsidR="00623C11" w:rsidRDefault="00623C11" w:rsidP="006342AA">
            <w:pPr>
              <w:rPr>
                <w:b/>
                <w:sz w:val="24"/>
                <w:szCs w:val="24"/>
              </w:rPr>
            </w:pPr>
          </w:p>
          <w:p w:rsidR="00623C11" w:rsidRPr="00D76C9F" w:rsidRDefault="00623C11" w:rsidP="006342AA">
            <w:pPr>
              <w:rPr>
                <w:b/>
                <w:sz w:val="24"/>
                <w:szCs w:val="24"/>
              </w:rPr>
            </w:pPr>
            <w:r w:rsidRPr="00623C11">
              <w:rPr>
                <w:sz w:val="16"/>
                <w:szCs w:val="16"/>
              </w:rPr>
              <w:t>10 min</w:t>
            </w:r>
          </w:p>
        </w:tc>
        <w:tc>
          <w:tcPr>
            <w:tcW w:w="1480" w:type="dxa"/>
          </w:tcPr>
          <w:p w:rsidR="00623C11" w:rsidRDefault="00623C11" w:rsidP="006342AA">
            <w:pPr>
              <w:rPr>
                <w:sz w:val="16"/>
                <w:szCs w:val="16"/>
              </w:rPr>
            </w:pPr>
          </w:p>
          <w:p w:rsidR="001F20C2" w:rsidRPr="00D76C9F" w:rsidRDefault="00623C11" w:rsidP="006342AA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AGRONOMO ESPERTO IN APICOLTURA + APICOLTORE PROFESSIONISTA</w:t>
            </w:r>
          </w:p>
        </w:tc>
      </w:tr>
    </w:tbl>
    <w:p w:rsidR="0018104C" w:rsidRDefault="0018104C" w:rsidP="007F2892">
      <w:pPr>
        <w:rPr>
          <w:rFonts w:cs="Arial"/>
        </w:rPr>
      </w:pPr>
    </w:p>
    <w:p w:rsidR="00275957" w:rsidRPr="00B92D7C" w:rsidRDefault="00D76C9F" w:rsidP="007F2892">
      <w:pPr>
        <w:rPr>
          <w:rFonts w:cs="Arial"/>
          <w:color w:val="002060"/>
          <w:sz w:val="36"/>
          <w:szCs w:val="36"/>
        </w:rPr>
      </w:pPr>
      <w:r>
        <w:rPr>
          <w:rFonts w:cs="Arial"/>
        </w:rPr>
        <w:t xml:space="preserve">     </w:t>
      </w:r>
      <w:r w:rsidR="00E560F1" w:rsidRPr="00B92D7C">
        <w:rPr>
          <w:rFonts w:cs="Arial"/>
          <w:color w:val="002060"/>
          <w:sz w:val="36"/>
          <w:szCs w:val="36"/>
        </w:rPr>
        <w:t>Roma,</w:t>
      </w:r>
      <w:r w:rsidR="00E560F1" w:rsidRPr="00B92D7C">
        <w:rPr>
          <w:rFonts w:cs="Arial"/>
          <w:color w:val="002060"/>
          <w:sz w:val="36"/>
          <w:szCs w:val="36"/>
        </w:rPr>
        <w:tab/>
      </w:r>
      <w:r w:rsidR="00E560F1" w:rsidRPr="00B92D7C">
        <w:rPr>
          <w:rFonts w:cs="Arial"/>
          <w:color w:val="002060"/>
          <w:sz w:val="36"/>
          <w:szCs w:val="36"/>
        </w:rPr>
        <w:tab/>
      </w:r>
      <w:r w:rsidR="00E560F1" w:rsidRPr="00B92D7C">
        <w:rPr>
          <w:rFonts w:cs="Arial"/>
          <w:color w:val="002060"/>
          <w:sz w:val="36"/>
          <w:szCs w:val="36"/>
        </w:rPr>
        <w:tab/>
      </w:r>
      <w:r w:rsidR="00E560F1" w:rsidRPr="00B92D7C">
        <w:rPr>
          <w:rFonts w:cs="Arial"/>
          <w:color w:val="002060"/>
          <w:sz w:val="36"/>
          <w:szCs w:val="36"/>
        </w:rPr>
        <w:tab/>
      </w:r>
      <w:r w:rsidR="002B5D8F">
        <w:rPr>
          <w:rFonts w:cs="Arial"/>
          <w:color w:val="002060"/>
          <w:sz w:val="36"/>
          <w:szCs w:val="36"/>
        </w:rPr>
        <w:t xml:space="preserve">                           </w:t>
      </w:r>
      <w:r w:rsidR="00E560F1" w:rsidRPr="00B92D7C">
        <w:rPr>
          <w:rFonts w:cs="Arial"/>
          <w:color w:val="002060"/>
          <w:sz w:val="36"/>
          <w:szCs w:val="36"/>
        </w:rPr>
        <w:t xml:space="preserve">Il </w:t>
      </w:r>
      <w:r w:rsidR="002B5D8F">
        <w:rPr>
          <w:rFonts w:cs="Arial"/>
          <w:color w:val="002060"/>
          <w:sz w:val="36"/>
          <w:szCs w:val="36"/>
        </w:rPr>
        <w:t>Dirigente scolastico</w:t>
      </w:r>
    </w:p>
    <w:p w:rsidR="00E560F1" w:rsidRPr="00B92D7C" w:rsidRDefault="00E560F1" w:rsidP="007F2892">
      <w:pPr>
        <w:rPr>
          <w:rFonts w:cs="Arial"/>
          <w:color w:val="002060"/>
          <w:sz w:val="36"/>
          <w:szCs w:val="36"/>
        </w:rPr>
      </w:pPr>
      <w:r w:rsidRPr="00B92D7C">
        <w:rPr>
          <w:rFonts w:cs="Arial"/>
          <w:color w:val="002060"/>
          <w:sz w:val="36"/>
          <w:szCs w:val="36"/>
        </w:rPr>
        <w:tab/>
      </w:r>
      <w:r w:rsidRPr="00B92D7C">
        <w:rPr>
          <w:rFonts w:cs="Arial"/>
          <w:color w:val="002060"/>
          <w:sz w:val="36"/>
          <w:szCs w:val="36"/>
        </w:rPr>
        <w:tab/>
      </w:r>
      <w:r w:rsidRPr="00B92D7C">
        <w:rPr>
          <w:rFonts w:cs="Arial"/>
          <w:color w:val="002060"/>
          <w:sz w:val="36"/>
          <w:szCs w:val="36"/>
        </w:rPr>
        <w:tab/>
      </w:r>
      <w:r w:rsidRPr="00B92D7C">
        <w:rPr>
          <w:rFonts w:cs="Arial"/>
          <w:color w:val="002060"/>
          <w:sz w:val="36"/>
          <w:szCs w:val="36"/>
        </w:rPr>
        <w:tab/>
      </w:r>
      <w:r w:rsidRPr="00B92D7C">
        <w:rPr>
          <w:rFonts w:cs="Arial"/>
          <w:color w:val="002060"/>
          <w:sz w:val="36"/>
          <w:szCs w:val="36"/>
        </w:rPr>
        <w:tab/>
      </w:r>
      <w:r w:rsidRPr="00B92D7C">
        <w:rPr>
          <w:rFonts w:cs="Arial"/>
          <w:color w:val="002060"/>
          <w:sz w:val="36"/>
          <w:szCs w:val="36"/>
        </w:rPr>
        <w:tab/>
        <w:t xml:space="preserve">                      (</w:t>
      </w:r>
      <w:r w:rsidR="002B5D8F">
        <w:rPr>
          <w:rFonts w:cs="Arial"/>
          <w:color w:val="002060"/>
          <w:sz w:val="36"/>
          <w:szCs w:val="36"/>
        </w:rPr>
        <w:t xml:space="preserve">                             </w:t>
      </w:r>
      <w:r w:rsidRPr="00B92D7C">
        <w:rPr>
          <w:rFonts w:cs="Arial"/>
          <w:color w:val="002060"/>
          <w:sz w:val="36"/>
          <w:szCs w:val="36"/>
        </w:rPr>
        <w:t>)</w:t>
      </w:r>
    </w:p>
    <w:p w:rsidR="00275957" w:rsidRPr="00DA3441" w:rsidRDefault="00275957" w:rsidP="007F2892">
      <w:pPr>
        <w:rPr>
          <w:rFonts w:cs="Arial"/>
          <w:b/>
          <w:color w:val="002060"/>
          <w:sz w:val="36"/>
          <w:szCs w:val="36"/>
        </w:rPr>
      </w:pPr>
    </w:p>
    <w:sectPr w:rsidR="00275957" w:rsidRPr="00DA3441" w:rsidSect="004F4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DC" w:rsidRPr="00580DBE" w:rsidRDefault="00407CDC" w:rsidP="00580DBE">
      <w:pPr>
        <w:spacing w:after="0" w:line="240" w:lineRule="auto"/>
      </w:pPr>
      <w:r>
        <w:separator/>
      </w:r>
    </w:p>
  </w:endnote>
  <w:endnote w:type="continuationSeparator" w:id="0">
    <w:p w:rsidR="00407CDC" w:rsidRPr="00580DBE" w:rsidRDefault="00407CDC" w:rsidP="0058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DC" w:rsidRPr="00580DBE" w:rsidRDefault="00407CDC" w:rsidP="00580DBE">
      <w:pPr>
        <w:spacing w:after="0" w:line="240" w:lineRule="auto"/>
      </w:pPr>
      <w:r>
        <w:separator/>
      </w:r>
    </w:p>
  </w:footnote>
  <w:footnote w:type="continuationSeparator" w:id="0">
    <w:p w:rsidR="00407CDC" w:rsidRPr="00580DBE" w:rsidRDefault="00407CDC" w:rsidP="0058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7124E7"/>
    <w:multiLevelType w:val="multilevel"/>
    <w:tmpl w:val="F76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45F3E"/>
    <w:multiLevelType w:val="multilevel"/>
    <w:tmpl w:val="1516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474CE"/>
    <w:multiLevelType w:val="hybridMultilevel"/>
    <w:tmpl w:val="B6B0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C498D"/>
    <w:multiLevelType w:val="hybridMultilevel"/>
    <w:tmpl w:val="ECA4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92"/>
    <w:rsid w:val="000012E2"/>
    <w:rsid w:val="000125F7"/>
    <w:rsid w:val="00025D90"/>
    <w:rsid w:val="00036AA1"/>
    <w:rsid w:val="00054353"/>
    <w:rsid w:val="000B32CB"/>
    <w:rsid w:val="000C2DEE"/>
    <w:rsid w:val="000D41CF"/>
    <w:rsid w:val="000F19E1"/>
    <w:rsid w:val="00113843"/>
    <w:rsid w:val="001143E2"/>
    <w:rsid w:val="0016421D"/>
    <w:rsid w:val="001655A4"/>
    <w:rsid w:val="0018104C"/>
    <w:rsid w:val="001A0C24"/>
    <w:rsid w:val="001A5C1A"/>
    <w:rsid w:val="001E2CB5"/>
    <w:rsid w:val="001F20C2"/>
    <w:rsid w:val="00236796"/>
    <w:rsid w:val="002407BA"/>
    <w:rsid w:val="00275957"/>
    <w:rsid w:val="002B079A"/>
    <w:rsid w:val="002B5BD4"/>
    <w:rsid w:val="002B5D8F"/>
    <w:rsid w:val="002B5F02"/>
    <w:rsid w:val="002C37E3"/>
    <w:rsid w:val="00322502"/>
    <w:rsid w:val="003427C7"/>
    <w:rsid w:val="00350099"/>
    <w:rsid w:val="00373C6B"/>
    <w:rsid w:val="0038069E"/>
    <w:rsid w:val="003D0889"/>
    <w:rsid w:val="003D1D87"/>
    <w:rsid w:val="003D77D0"/>
    <w:rsid w:val="0040462C"/>
    <w:rsid w:val="00407CDC"/>
    <w:rsid w:val="00430C50"/>
    <w:rsid w:val="00456F4A"/>
    <w:rsid w:val="00481C90"/>
    <w:rsid w:val="00486914"/>
    <w:rsid w:val="004B610C"/>
    <w:rsid w:val="004C46A1"/>
    <w:rsid w:val="004D1994"/>
    <w:rsid w:val="004F38B0"/>
    <w:rsid w:val="004F3F3D"/>
    <w:rsid w:val="004F41F1"/>
    <w:rsid w:val="00520B21"/>
    <w:rsid w:val="00527F74"/>
    <w:rsid w:val="00531435"/>
    <w:rsid w:val="00535235"/>
    <w:rsid w:val="00542148"/>
    <w:rsid w:val="00580DBE"/>
    <w:rsid w:val="00593F19"/>
    <w:rsid w:val="00594F04"/>
    <w:rsid w:val="005B4EA0"/>
    <w:rsid w:val="005C5713"/>
    <w:rsid w:val="005D2607"/>
    <w:rsid w:val="005E3BCE"/>
    <w:rsid w:val="0060150E"/>
    <w:rsid w:val="00611BEF"/>
    <w:rsid w:val="00623C11"/>
    <w:rsid w:val="0062535F"/>
    <w:rsid w:val="006342AA"/>
    <w:rsid w:val="006435BD"/>
    <w:rsid w:val="00646BDC"/>
    <w:rsid w:val="006661C9"/>
    <w:rsid w:val="00667632"/>
    <w:rsid w:val="006770D2"/>
    <w:rsid w:val="00683959"/>
    <w:rsid w:val="00692086"/>
    <w:rsid w:val="007016E5"/>
    <w:rsid w:val="00713A34"/>
    <w:rsid w:val="00714A57"/>
    <w:rsid w:val="00740ADC"/>
    <w:rsid w:val="007536A0"/>
    <w:rsid w:val="007703E9"/>
    <w:rsid w:val="007B21B9"/>
    <w:rsid w:val="007C27D6"/>
    <w:rsid w:val="007C5DCE"/>
    <w:rsid w:val="007D7A9C"/>
    <w:rsid w:val="007F2892"/>
    <w:rsid w:val="008129B7"/>
    <w:rsid w:val="00822454"/>
    <w:rsid w:val="00842453"/>
    <w:rsid w:val="00844E51"/>
    <w:rsid w:val="0086315F"/>
    <w:rsid w:val="008A0BD4"/>
    <w:rsid w:val="008D565C"/>
    <w:rsid w:val="008F5B7D"/>
    <w:rsid w:val="00903FFB"/>
    <w:rsid w:val="00905A58"/>
    <w:rsid w:val="00940657"/>
    <w:rsid w:val="00961E00"/>
    <w:rsid w:val="0096664F"/>
    <w:rsid w:val="0098315F"/>
    <w:rsid w:val="00995874"/>
    <w:rsid w:val="009A5139"/>
    <w:rsid w:val="00A02E88"/>
    <w:rsid w:val="00A031D1"/>
    <w:rsid w:val="00A216AB"/>
    <w:rsid w:val="00A235FF"/>
    <w:rsid w:val="00A35A68"/>
    <w:rsid w:val="00A82A16"/>
    <w:rsid w:val="00AA24B7"/>
    <w:rsid w:val="00AA2652"/>
    <w:rsid w:val="00AB060A"/>
    <w:rsid w:val="00AC4CC5"/>
    <w:rsid w:val="00AD0A19"/>
    <w:rsid w:val="00B01B8E"/>
    <w:rsid w:val="00B0484D"/>
    <w:rsid w:val="00B05329"/>
    <w:rsid w:val="00B13E3D"/>
    <w:rsid w:val="00B23607"/>
    <w:rsid w:val="00B51D7C"/>
    <w:rsid w:val="00B713A5"/>
    <w:rsid w:val="00B75034"/>
    <w:rsid w:val="00B92D7C"/>
    <w:rsid w:val="00B93C94"/>
    <w:rsid w:val="00BA0759"/>
    <w:rsid w:val="00BA2577"/>
    <w:rsid w:val="00BC1B72"/>
    <w:rsid w:val="00BD2703"/>
    <w:rsid w:val="00BD2F29"/>
    <w:rsid w:val="00BD54A2"/>
    <w:rsid w:val="00BF6BDF"/>
    <w:rsid w:val="00C14136"/>
    <w:rsid w:val="00C249F5"/>
    <w:rsid w:val="00C334DB"/>
    <w:rsid w:val="00C33A11"/>
    <w:rsid w:val="00C6036C"/>
    <w:rsid w:val="00C70F29"/>
    <w:rsid w:val="00CB04A0"/>
    <w:rsid w:val="00CB3D1A"/>
    <w:rsid w:val="00CC5FAB"/>
    <w:rsid w:val="00CD1517"/>
    <w:rsid w:val="00CD20C3"/>
    <w:rsid w:val="00CD2BA6"/>
    <w:rsid w:val="00CE57C7"/>
    <w:rsid w:val="00CF1BC4"/>
    <w:rsid w:val="00CF6E0C"/>
    <w:rsid w:val="00D40E24"/>
    <w:rsid w:val="00D54EB3"/>
    <w:rsid w:val="00D76C9F"/>
    <w:rsid w:val="00D83BB9"/>
    <w:rsid w:val="00D96837"/>
    <w:rsid w:val="00DA3441"/>
    <w:rsid w:val="00DB4E05"/>
    <w:rsid w:val="00DC3C28"/>
    <w:rsid w:val="00DD041E"/>
    <w:rsid w:val="00DE0191"/>
    <w:rsid w:val="00DE05C4"/>
    <w:rsid w:val="00E003FF"/>
    <w:rsid w:val="00E074C7"/>
    <w:rsid w:val="00E16E6F"/>
    <w:rsid w:val="00E5430C"/>
    <w:rsid w:val="00E560F1"/>
    <w:rsid w:val="00E849E0"/>
    <w:rsid w:val="00EA5FF9"/>
    <w:rsid w:val="00ED4988"/>
    <w:rsid w:val="00EE5B90"/>
    <w:rsid w:val="00EE67DD"/>
    <w:rsid w:val="00F04790"/>
    <w:rsid w:val="00F2326F"/>
    <w:rsid w:val="00F607E3"/>
    <w:rsid w:val="00F81B00"/>
    <w:rsid w:val="00FA7130"/>
    <w:rsid w:val="00FA7C2F"/>
    <w:rsid w:val="00F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F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20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2892"/>
    <w:rPr>
      <w:b/>
      <w:bCs/>
    </w:rPr>
  </w:style>
  <w:style w:type="paragraph" w:styleId="Testonormale">
    <w:name w:val="Plain Text"/>
    <w:basedOn w:val="Normale"/>
    <w:link w:val="TestonormaleCarattere"/>
    <w:rsid w:val="001E2C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E2CB5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2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208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lenco">
    <w:name w:val="List"/>
    <w:basedOn w:val="Normale"/>
    <w:unhideWhenUsed/>
    <w:rsid w:val="00692086"/>
    <w:pPr>
      <w:suppressAutoHyphens/>
      <w:autoSpaceDE w:val="0"/>
      <w:spacing w:after="0" w:line="240" w:lineRule="auto"/>
    </w:pPr>
    <w:rPr>
      <w:rFonts w:ascii="Tahoma" w:eastAsia="Times New Roman" w:hAnsi="Tahoma" w:cs="Tahoma"/>
      <w:lang w:eastAsia="ar-SA"/>
    </w:rPr>
  </w:style>
  <w:style w:type="paragraph" w:styleId="NormaleWeb">
    <w:name w:val="Normal (Web)"/>
    <w:basedOn w:val="Normale"/>
    <w:uiPriority w:val="99"/>
    <w:unhideWhenUsed/>
    <w:rsid w:val="0094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2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125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23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713A5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0DBE"/>
  </w:style>
  <w:style w:type="paragraph" w:styleId="Pidipagina">
    <w:name w:val="footer"/>
    <w:basedOn w:val="Normale"/>
    <w:link w:val="PidipaginaCarattere"/>
    <w:uiPriority w:val="99"/>
    <w:semiHidden/>
    <w:unhideWhenUsed/>
    <w:rsid w:val="0058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0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stat.it/strumenti/definizioni/professioni/nup/nup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ilo.org/public/english/bureau/stat/isco/isco08/index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182A-0F6F-4DB9-9B06-B82C663F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paschiddu</dc:creator>
  <cp:keywords/>
  <dc:description/>
  <cp:lastModifiedBy>pasqua</cp:lastModifiedBy>
  <cp:revision>77</cp:revision>
  <cp:lastPrinted>2014-07-17T19:43:00Z</cp:lastPrinted>
  <dcterms:created xsi:type="dcterms:W3CDTF">2014-06-28T16:22:00Z</dcterms:created>
  <dcterms:modified xsi:type="dcterms:W3CDTF">2014-09-17T14:39:00Z</dcterms:modified>
</cp:coreProperties>
</file>